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الغزاوي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الغزاوي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اللجوء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المناسبات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بكفاءته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وأشعاره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الرائعة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والفخر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المناصب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وترعرع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الشخصيات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يمتلكون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مرموقة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ومميزة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الغزاوي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الغزاوي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الهاشمي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رحمه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الغزاوي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طياته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6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الغزاوي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الغزاوي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المكرمة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1318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الموافق</w:t>
      </w:r>
      <w:r w:rsidDel="00000000" w:rsidR="00000000" w:rsidRPr="00000000">
        <w:rPr>
          <w:sz w:val="28"/>
          <w:szCs w:val="28"/>
          <w:rtl w:val="1"/>
        </w:rPr>
        <w:t xml:space="preserve"> 1900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1981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الموافق</w:t>
      </w:r>
      <w:r w:rsidDel="00000000" w:rsidR="00000000" w:rsidRPr="00000000">
        <w:rPr>
          <w:sz w:val="28"/>
          <w:szCs w:val="28"/>
          <w:rtl w:val="1"/>
        </w:rPr>
        <w:t xml:space="preserve"> 1402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نشأة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وترعرع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الشيوخ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يتميزون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بكفاءتهم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الصولتية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1912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الفلاح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انتهى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تعليمه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المناصب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الشورى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الغزاوي</w:t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الغزاوي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الانجازات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أبرزها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القصائد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المميزة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قصائد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الرائعة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القصائد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المميزة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الغزاوي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شغل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المميزة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الهاشمي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منصب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سكرتير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لصحيفتي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وصوت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اشتغل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الإسعاف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الوزير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المفوض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1953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الأوسمة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الغزاوي</w:t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الغزاوي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ايرام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بلهوي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الاستحقاق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وموريتانيا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الكوكب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الميداليات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الغزاوي</w:t>
      </w:r>
    </w:p>
    <w:p w:rsidR="00000000" w:rsidDel="00000000" w:rsidP="00000000" w:rsidRDefault="00000000" w:rsidRPr="00000000" w14:paraId="0000001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الغزاوي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الميداليات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الميداليات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ميدالية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للأدباء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1385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ميدالية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ذهبية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للأدباء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محرم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ميدالية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ذهبية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للأدباء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1394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الهدايا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الغزاوي</w:t>
      </w:r>
    </w:p>
    <w:p w:rsidR="00000000" w:rsidDel="00000000" w:rsidP="00000000" w:rsidRDefault="00000000" w:rsidRPr="00000000" w14:paraId="0000002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والميداليات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الغزاوي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الهدايا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أبرزها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أفغانستان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ذهبي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سجادة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وصينية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إمبراطور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نهرو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أشعار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الغزاوي</w:t>
      </w:r>
    </w:p>
    <w:p w:rsidR="00000000" w:rsidDel="00000000" w:rsidP="00000000" w:rsidRDefault="00000000" w:rsidRPr="00000000" w14:paraId="0000002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ألفاظ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أشعاره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بالفخامة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المميزة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بلادي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وأمتي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وهنائي</w:t>
      </w:r>
      <w:r w:rsidDel="00000000" w:rsidR="00000000" w:rsidRPr="00000000">
        <w:rPr>
          <w:sz w:val="28"/>
          <w:szCs w:val="28"/>
          <w:rtl w:val="1"/>
        </w:rPr>
        <w:t xml:space="preserve"> …. </w:t>
      </w:r>
      <w:r w:rsidDel="00000000" w:rsidR="00000000" w:rsidRPr="00000000">
        <w:rPr>
          <w:sz w:val="28"/>
          <w:szCs w:val="28"/>
          <w:rtl w:val="1"/>
        </w:rPr>
        <w:t xml:space="preserve">وعزائي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وقبلتي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واعتقادي</w:t>
      </w:r>
    </w:p>
    <w:p w:rsidR="00000000" w:rsidDel="00000000" w:rsidP="00000000" w:rsidRDefault="00000000" w:rsidRPr="00000000" w14:paraId="0000002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ونعيمي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وشقوتي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وعيوني</w:t>
      </w:r>
      <w:r w:rsidDel="00000000" w:rsidR="00000000" w:rsidRPr="00000000">
        <w:rPr>
          <w:sz w:val="28"/>
          <w:szCs w:val="28"/>
          <w:rtl w:val="1"/>
        </w:rPr>
        <w:t xml:space="preserve"> …. </w:t>
      </w:r>
      <w:r w:rsidDel="00000000" w:rsidR="00000000" w:rsidRPr="00000000">
        <w:rPr>
          <w:sz w:val="28"/>
          <w:szCs w:val="28"/>
          <w:rtl w:val="1"/>
        </w:rPr>
        <w:t xml:space="preserve">وشجوني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بلادي</w:t>
      </w:r>
    </w:p>
    <w:p w:rsidR="00000000" w:rsidDel="00000000" w:rsidP="00000000" w:rsidRDefault="00000000" w:rsidRPr="00000000" w14:paraId="0000003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انظري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حيارى</w:t>
      </w:r>
      <w:r w:rsidDel="00000000" w:rsidR="00000000" w:rsidRPr="00000000">
        <w:rPr>
          <w:sz w:val="28"/>
          <w:szCs w:val="28"/>
          <w:rtl w:val="1"/>
        </w:rPr>
        <w:t xml:space="preserve"> … </w:t>
      </w:r>
      <w:r w:rsidDel="00000000" w:rsidR="00000000" w:rsidRPr="00000000">
        <w:rPr>
          <w:sz w:val="28"/>
          <w:szCs w:val="28"/>
          <w:rtl w:val="1"/>
        </w:rPr>
        <w:t xml:space="preserve">حينما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الوراد</w:t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طمئنوني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فإني</w:t>
      </w:r>
      <w:r w:rsidDel="00000000" w:rsidR="00000000" w:rsidRPr="00000000">
        <w:rPr>
          <w:sz w:val="28"/>
          <w:szCs w:val="28"/>
          <w:rtl w:val="1"/>
        </w:rPr>
        <w:t xml:space="preserve"> … </w:t>
      </w:r>
      <w:r w:rsidDel="00000000" w:rsidR="00000000" w:rsidRPr="00000000">
        <w:rPr>
          <w:sz w:val="28"/>
          <w:szCs w:val="28"/>
          <w:rtl w:val="1"/>
        </w:rPr>
        <w:t xml:space="preserve">لأرى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الإرشاد</w:t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وذروا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اللغو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أردتم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سموا</w:t>
      </w:r>
      <w:r w:rsidDel="00000000" w:rsidR="00000000" w:rsidRPr="00000000">
        <w:rPr>
          <w:sz w:val="28"/>
          <w:szCs w:val="28"/>
          <w:rtl w:val="1"/>
        </w:rPr>
        <w:t xml:space="preserve">ً …. </w:t>
      </w:r>
      <w:r w:rsidDel="00000000" w:rsidR="00000000" w:rsidRPr="00000000">
        <w:rPr>
          <w:sz w:val="28"/>
          <w:szCs w:val="28"/>
          <w:rtl w:val="1"/>
        </w:rPr>
        <w:t xml:space="preserve">وانشروا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أقاصي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البلاد</w:t>
      </w:r>
    </w:p>
    <w:p w:rsidR="00000000" w:rsidDel="00000000" w:rsidP="00000000" w:rsidRDefault="00000000" w:rsidRPr="00000000" w14:paraId="0000003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وأقيموا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صرحا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منيعا</w:t>
      </w:r>
      <w:r w:rsidDel="00000000" w:rsidR="00000000" w:rsidRPr="00000000">
        <w:rPr>
          <w:sz w:val="28"/>
          <w:szCs w:val="28"/>
          <w:rtl w:val="1"/>
        </w:rPr>
        <w:t xml:space="preserve">ً … </w:t>
      </w:r>
      <w:r w:rsidDel="00000000" w:rsidR="00000000" w:rsidRPr="00000000">
        <w:rPr>
          <w:sz w:val="28"/>
          <w:szCs w:val="28"/>
          <w:rtl w:val="1"/>
        </w:rPr>
        <w:t xml:space="preserve">فهي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والأحفاد</w:t>
      </w:r>
    </w:p>
    <w:p w:rsidR="00000000" w:rsidDel="00000000" w:rsidP="00000000" w:rsidRDefault="00000000" w:rsidRPr="00000000" w14:paraId="00000034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خاتمة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الغزاوي</w:t>
      </w:r>
    </w:p>
    <w:p w:rsidR="00000000" w:rsidDel="00000000" w:rsidP="00000000" w:rsidRDefault="00000000" w:rsidRPr="00000000" w14:paraId="0000003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الانتهاء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بكفاءة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المجال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بشاعر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رحمه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والهدايا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والميداليات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الرائعة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كفاءته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تفوقه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المجال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