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36B7" w14:textId="77777777" w:rsidR="003E3965" w:rsidRPr="003E3965" w:rsidRDefault="003E3965" w:rsidP="003E396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E3965">
        <w:rPr>
          <w:rFonts w:ascii="Times New Roman" w:eastAsia="Times New Roman" w:hAnsi="Times New Roman" w:cs="Times New Roman"/>
          <w:b/>
          <w:bCs/>
          <w:kern w:val="0"/>
          <w:sz w:val="36"/>
          <w:szCs w:val="36"/>
          <w:rtl/>
          <w14:ligatures w14:val="none"/>
        </w:rPr>
        <w:t>شعر عن المولد النبوي</w:t>
      </w:r>
    </w:p>
    <w:p w14:paraId="3773DB84"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 xml:space="preserve">تعتبر فصاحة اللسان والشعر أبرز ما تميّز به العرب منذ الجاهلية حتى الآن، وكان للأحداث العظيمة أثرها جيلاً بعد جيل الحظ الاوفر في خلق ملهمات الشعر والاسترسال بالكلام الطيّب، ومن خيرة أبيات الشعر عن ولادة رسول الله المناسبة للإذاعة المدرسيّة ما </w:t>
      </w:r>
      <w:proofErr w:type="spellStart"/>
      <w:r w:rsidRPr="003E3965">
        <w:rPr>
          <w:rFonts w:ascii="Times New Roman" w:eastAsia="Times New Roman" w:hAnsi="Times New Roman" w:cs="Times New Roman"/>
          <w:kern w:val="0"/>
          <w:sz w:val="24"/>
          <w:szCs w:val="24"/>
          <w:rtl/>
          <w14:ligatures w14:val="none"/>
        </w:rPr>
        <w:t>ما</w:t>
      </w:r>
      <w:proofErr w:type="spellEnd"/>
      <w:r w:rsidRPr="003E3965">
        <w:rPr>
          <w:rFonts w:ascii="Times New Roman" w:eastAsia="Times New Roman" w:hAnsi="Times New Roman" w:cs="Times New Roman"/>
          <w:kern w:val="0"/>
          <w:sz w:val="24"/>
          <w:szCs w:val="24"/>
          <w:rtl/>
          <w14:ligatures w14:val="none"/>
        </w:rPr>
        <w:t xml:space="preserve"> قاله أمير الشعراء حمد شوقي</w:t>
      </w:r>
      <w:r w:rsidRPr="003E3965">
        <w:rPr>
          <w:rFonts w:ascii="Times New Roman" w:eastAsia="Times New Roman" w:hAnsi="Times New Roman" w:cs="Times New Roman"/>
          <w:kern w:val="0"/>
          <w:sz w:val="24"/>
          <w:szCs w:val="24"/>
          <w14:ligatures w14:val="none"/>
        </w:rPr>
        <w:t>:</w:t>
      </w:r>
    </w:p>
    <w:p w14:paraId="72B92E9E" w14:textId="77777777" w:rsidR="003E3965" w:rsidRPr="003E3965" w:rsidRDefault="003E3965" w:rsidP="003E3965">
      <w:pPr>
        <w:bidi/>
        <w:spacing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وُلِـدَ الـهُـدى فَـالكائِناتُ ضِياء * وَفَـمُ الـزَمـانِ تَـبَـسُّـمٌ وَثَناءُ</w:t>
      </w:r>
    </w:p>
    <w:p w14:paraId="453E512B"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الـروحُ وَالـمَـلَأُ الـمَلائِكُ حَولَهُ * لِـلـديـنِ وَالـدُنـيـا بِهِ بُشَراءُ</w:t>
      </w:r>
    </w:p>
    <w:p w14:paraId="02BCBC83"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وَالـعَـرشُ يَزهو وَالحَظيرَةُ تَزدَهي * وَالـمُـنـتَـهى وَالسِدرَةُ العَصماءُ</w:t>
      </w:r>
    </w:p>
    <w:p w14:paraId="1D98918F"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 xml:space="preserve">وَحَـديـقَـةُ الفُرقانِ ضاحِكَةُ الرُبا * </w:t>
      </w:r>
      <w:proofErr w:type="spellStart"/>
      <w:r w:rsidRPr="003E3965">
        <w:rPr>
          <w:rFonts w:ascii="Times New Roman" w:eastAsia="Times New Roman" w:hAnsi="Times New Roman" w:cs="Times New Roman"/>
          <w:kern w:val="0"/>
          <w:sz w:val="24"/>
          <w:szCs w:val="24"/>
          <w:rtl/>
          <w14:ligatures w14:val="none"/>
        </w:rPr>
        <w:t>بِـالـتُـرجُـم</w:t>
      </w:r>
      <w:proofErr w:type="spellEnd"/>
      <w:r w:rsidRPr="003E3965">
        <w:rPr>
          <w:rFonts w:ascii="Times New Roman" w:eastAsia="Times New Roman" w:hAnsi="Times New Roman" w:cs="Times New Roman"/>
          <w:kern w:val="0"/>
          <w:sz w:val="24"/>
          <w:szCs w:val="24"/>
          <w:rtl/>
          <w14:ligatures w14:val="none"/>
        </w:rPr>
        <w:t>ـ انِ شَـذِيَّةٌ غَنّاءُ</w:t>
      </w:r>
    </w:p>
    <w:p w14:paraId="175407DC" w14:textId="77777777" w:rsidR="003E3965" w:rsidRPr="003E3965" w:rsidRDefault="003E3965" w:rsidP="003E396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E3965">
        <w:rPr>
          <w:rFonts w:ascii="Times New Roman" w:eastAsia="Times New Roman" w:hAnsi="Times New Roman" w:cs="Times New Roman"/>
          <w:b/>
          <w:bCs/>
          <w:kern w:val="0"/>
          <w:sz w:val="36"/>
          <w:szCs w:val="36"/>
          <w:rtl/>
          <w14:ligatures w14:val="none"/>
        </w:rPr>
        <w:t>قصائد مولد النبي مكتوبة</w:t>
      </w:r>
    </w:p>
    <w:p w14:paraId="0DBE4743"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قصائد ذكرى المولد النبوي الشريف كثيرة ولا قبل لحصرها، لأن هذه الذكرى العظيمة كانت عبر الأجيال نبراساً يستلهم منه الشعراء وأسياد الحروف والكلمات أحلى الكلام وأروعه في وصف السعادة بتجدد الذكرى، ومن تلك القصائد ما يلي</w:t>
      </w:r>
      <w:r w:rsidRPr="003E3965">
        <w:rPr>
          <w:rFonts w:ascii="Times New Roman" w:eastAsia="Times New Roman" w:hAnsi="Times New Roman" w:cs="Times New Roman"/>
          <w:kern w:val="0"/>
          <w:sz w:val="24"/>
          <w:szCs w:val="24"/>
          <w14:ligatures w14:val="none"/>
        </w:rPr>
        <w:t>:</w:t>
      </w:r>
    </w:p>
    <w:p w14:paraId="57C08721" w14:textId="77777777" w:rsidR="003E3965" w:rsidRPr="003E3965" w:rsidRDefault="003E3965" w:rsidP="003E396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b/>
          <w:bCs/>
          <w:kern w:val="0"/>
          <w:sz w:val="24"/>
          <w:szCs w:val="24"/>
          <w:rtl/>
          <w14:ligatures w14:val="none"/>
        </w:rPr>
        <w:t xml:space="preserve">قصيدة ابن </w:t>
      </w:r>
      <w:proofErr w:type="spellStart"/>
      <w:r w:rsidRPr="003E3965">
        <w:rPr>
          <w:rFonts w:ascii="Times New Roman" w:eastAsia="Times New Roman" w:hAnsi="Times New Roman" w:cs="Times New Roman"/>
          <w:b/>
          <w:bCs/>
          <w:kern w:val="0"/>
          <w:sz w:val="24"/>
          <w:szCs w:val="24"/>
          <w:rtl/>
          <w14:ligatures w14:val="none"/>
        </w:rPr>
        <w:t>ذاكور</w:t>
      </w:r>
      <w:proofErr w:type="spellEnd"/>
      <w:r w:rsidRPr="003E3965">
        <w:rPr>
          <w:rFonts w:ascii="Times New Roman" w:eastAsia="Times New Roman" w:hAnsi="Times New Roman" w:cs="Times New Roman"/>
          <w:kern w:val="0"/>
          <w:sz w:val="24"/>
          <w:szCs w:val="24"/>
          <w:rtl/>
          <w14:ligatures w14:val="none"/>
        </w:rPr>
        <w:t xml:space="preserve"> يا ليلة الميلاد: التي أعدها منذ العهد العثماني وامتد </w:t>
      </w:r>
      <w:proofErr w:type="spellStart"/>
      <w:r w:rsidRPr="003E3965">
        <w:rPr>
          <w:rFonts w:ascii="Times New Roman" w:eastAsia="Times New Roman" w:hAnsi="Times New Roman" w:cs="Times New Roman"/>
          <w:kern w:val="0"/>
          <w:sz w:val="24"/>
          <w:szCs w:val="24"/>
          <w:rtl/>
          <w14:ligatures w14:val="none"/>
        </w:rPr>
        <w:t>شذاها</w:t>
      </w:r>
      <w:proofErr w:type="spellEnd"/>
      <w:r w:rsidRPr="003E3965">
        <w:rPr>
          <w:rFonts w:ascii="Times New Roman" w:eastAsia="Times New Roman" w:hAnsi="Times New Roman" w:cs="Times New Roman"/>
          <w:kern w:val="0"/>
          <w:sz w:val="24"/>
          <w:szCs w:val="24"/>
          <w:rtl/>
          <w14:ligatures w14:val="none"/>
        </w:rPr>
        <w:t xml:space="preserve"> لعصرنا الحالي فقال في مطلعها</w:t>
      </w:r>
      <w:r w:rsidRPr="003E3965">
        <w:rPr>
          <w:rFonts w:ascii="Times New Roman" w:eastAsia="Times New Roman" w:hAnsi="Times New Roman" w:cs="Times New Roman"/>
          <w:kern w:val="0"/>
          <w:sz w:val="24"/>
          <w:szCs w:val="24"/>
          <w14:ligatures w14:val="none"/>
        </w:rPr>
        <w:t>:</w:t>
      </w:r>
    </w:p>
    <w:p w14:paraId="100CDE83" w14:textId="77777777" w:rsidR="003E3965" w:rsidRPr="003E3965" w:rsidRDefault="003E3965" w:rsidP="003E3965">
      <w:pPr>
        <w:bidi/>
        <w:spacing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يَا لَيْلَةَ الْمِيلاَدْ * مَا كَانَ أَحْلَى سَمَرَكْ</w:t>
      </w:r>
    </w:p>
    <w:p w14:paraId="58C0F765"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شَفَيْتِ ذَا أَنْكَادْ * بَاتَ يَشِيمُ غُرَرَكْ</w:t>
      </w:r>
    </w:p>
    <w:p w14:paraId="7DDFB32E"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فَاللهُ بِالإِسْعَادْ * بَيْنَ اللَّيَالِي نَظَّرَكْ</w:t>
      </w:r>
    </w:p>
    <w:p w14:paraId="09E9F595"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أَسْرَجَهَا الرَّحْمَانْ * بِنُورِ شَمْسِ الْبَشَرِ</w:t>
      </w:r>
    </w:p>
    <w:p w14:paraId="6F7F10FE" w14:textId="77777777" w:rsidR="003E3965" w:rsidRPr="003E3965" w:rsidRDefault="003E3965" w:rsidP="003E396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b/>
          <w:bCs/>
          <w:kern w:val="0"/>
          <w:sz w:val="24"/>
          <w:szCs w:val="24"/>
          <w:rtl/>
          <w14:ligatures w14:val="none"/>
        </w:rPr>
        <w:t>قصيدة ابن النقيب "سيد الرسل</w:t>
      </w:r>
      <w:r w:rsidRPr="003E3965">
        <w:rPr>
          <w:rFonts w:ascii="Times New Roman" w:eastAsia="Times New Roman" w:hAnsi="Times New Roman" w:cs="Times New Roman"/>
          <w:kern w:val="0"/>
          <w:sz w:val="24"/>
          <w:szCs w:val="24"/>
          <w:rtl/>
          <w14:ligatures w14:val="none"/>
        </w:rPr>
        <w:t>؛ وهو من شعراء العهد العثماني</w:t>
      </w:r>
      <w:r w:rsidRPr="003E3965">
        <w:rPr>
          <w:rFonts w:ascii="Times New Roman" w:eastAsia="Times New Roman" w:hAnsi="Times New Roman" w:cs="Times New Roman"/>
          <w:kern w:val="0"/>
          <w:sz w:val="24"/>
          <w:szCs w:val="24"/>
          <w14:ligatures w14:val="none"/>
        </w:rPr>
        <w:t>:</w:t>
      </w:r>
    </w:p>
    <w:p w14:paraId="78BBE57E" w14:textId="77777777" w:rsidR="003E3965" w:rsidRPr="003E3965" w:rsidRDefault="003E3965" w:rsidP="003E3965">
      <w:pPr>
        <w:bidi/>
        <w:spacing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ليلةُ المولدِ الشريف من الدهر * ضياءٌ لمِن دعي ليسَ إِلاّ</w:t>
      </w:r>
    </w:p>
    <w:p w14:paraId="5B60117A"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خرّ للهِ ساجداً ثم سنّى * طرفَه للسماءِ حين استهلاّ</w:t>
      </w:r>
    </w:p>
    <w:p w14:paraId="0F8B5528"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وتدانت منه النجومُ وما كانتْ * لغير النبيِّ أنْ تتدلّى</w:t>
      </w:r>
    </w:p>
    <w:p w14:paraId="6F4E9F38" w14:textId="77777777" w:rsidR="003E3965" w:rsidRPr="003E3965" w:rsidRDefault="003E3965" w:rsidP="003E396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b/>
          <w:bCs/>
          <w:kern w:val="0"/>
          <w:sz w:val="24"/>
          <w:szCs w:val="24"/>
          <w:rtl/>
          <w14:ligatures w14:val="none"/>
        </w:rPr>
        <w:t>قصيدة حسان بن ثابت</w:t>
      </w:r>
      <w:r w:rsidRPr="003E3965">
        <w:rPr>
          <w:rFonts w:ascii="Times New Roman" w:eastAsia="Times New Roman" w:hAnsi="Times New Roman" w:cs="Times New Roman"/>
          <w:kern w:val="0"/>
          <w:sz w:val="24"/>
          <w:szCs w:val="24"/>
          <w:rtl/>
          <w14:ligatures w14:val="none"/>
        </w:rPr>
        <w:t>؛ الذي قال</w:t>
      </w:r>
      <w:r w:rsidRPr="003E3965">
        <w:rPr>
          <w:rFonts w:ascii="Times New Roman" w:eastAsia="Times New Roman" w:hAnsi="Times New Roman" w:cs="Times New Roman"/>
          <w:kern w:val="0"/>
          <w:sz w:val="24"/>
          <w:szCs w:val="24"/>
          <w14:ligatures w14:val="none"/>
        </w:rPr>
        <w:t>:</w:t>
      </w:r>
    </w:p>
    <w:p w14:paraId="363F1052" w14:textId="77777777" w:rsidR="003E3965" w:rsidRPr="003E3965" w:rsidRDefault="003E3965" w:rsidP="003E3965">
      <w:pPr>
        <w:bidi/>
        <w:spacing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رسولٌ أتانا بالضياء وبالهدى * رحيمٌ بنا، للخير والحقّ أرشدا</w:t>
      </w:r>
    </w:p>
    <w:p w14:paraId="2C61DFB3"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عليه صلاة الله ما انهلّ صيب * وما مال أملود، وما طائر شدا</w:t>
      </w:r>
    </w:p>
    <w:p w14:paraId="41CF9B90" w14:textId="77777777" w:rsidR="003E3965" w:rsidRPr="003E3965" w:rsidRDefault="003E3965" w:rsidP="003E396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E3965">
        <w:rPr>
          <w:rFonts w:ascii="Times New Roman" w:eastAsia="Times New Roman" w:hAnsi="Times New Roman" w:cs="Times New Roman"/>
          <w:b/>
          <w:bCs/>
          <w:kern w:val="0"/>
          <w:sz w:val="36"/>
          <w:szCs w:val="36"/>
          <w:rtl/>
          <w14:ligatures w14:val="none"/>
        </w:rPr>
        <w:lastRenderedPageBreak/>
        <w:t xml:space="preserve">شعر عن المولد النبوي يصلح </w:t>
      </w:r>
      <w:proofErr w:type="spellStart"/>
      <w:r w:rsidRPr="003E3965">
        <w:rPr>
          <w:rFonts w:ascii="Times New Roman" w:eastAsia="Times New Roman" w:hAnsi="Times New Roman" w:cs="Times New Roman"/>
          <w:b/>
          <w:bCs/>
          <w:kern w:val="0"/>
          <w:sz w:val="36"/>
          <w:szCs w:val="36"/>
          <w:rtl/>
          <w14:ligatures w14:val="none"/>
        </w:rPr>
        <w:t>للاذاعة</w:t>
      </w:r>
      <w:proofErr w:type="spellEnd"/>
      <w:r w:rsidRPr="003E3965">
        <w:rPr>
          <w:rFonts w:ascii="Times New Roman" w:eastAsia="Times New Roman" w:hAnsi="Times New Roman" w:cs="Times New Roman"/>
          <w:b/>
          <w:bCs/>
          <w:kern w:val="0"/>
          <w:sz w:val="36"/>
          <w:szCs w:val="36"/>
          <w:rtl/>
          <w14:ligatures w14:val="none"/>
        </w:rPr>
        <w:t xml:space="preserve"> المدرسية</w:t>
      </w:r>
    </w:p>
    <w:p w14:paraId="548FAC5E"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 xml:space="preserve">بين فقرات الإذاعة المدرسيّة صباحية كانت أو مسائية قد تمرر فقرة أدبيّة قوامها الشعر، على أن يحاكي مضمونه موضوع الإذاعة برمته، وفي حال كانت الإذاعة للحديث عن ذكرى ولادة النبي الأكرم أشرف الخلق كلهم، فيجب أن يمرر فيها شعر عظيم يستمد عظمته من عظمة النبي، </w:t>
      </w:r>
      <w:proofErr w:type="spellStart"/>
      <w:r w:rsidRPr="003E3965">
        <w:rPr>
          <w:rFonts w:ascii="Times New Roman" w:eastAsia="Times New Roman" w:hAnsi="Times New Roman" w:cs="Times New Roman"/>
          <w:kern w:val="0"/>
          <w:sz w:val="24"/>
          <w:szCs w:val="24"/>
          <w:rtl/>
          <w14:ligatures w14:val="none"/>
        </w:rPr>
        <w:t>ومنهذه</w:t>
      </w:r>
      <w:proofErr w:type="spellEnd"/>
      <w:r w:rsidRPr="003E3965">
        <w:rPr>
          <w:rFonts w:ascii="Times New Roman" w:eastAsia="Times New Roman" w:hAnsi="Times New Roman" w:cs="Times New Roman"/>
          <w:kern w:val="0"/>
          <w:sz w:val="24"/>
          <w:szCs w:val="24"/>
          <w:rtl/>
          <w14:ligatures w14:val="none"/>
        </w:rPr>
        <w:t xml:space="preserve"> الأشعار يُقدّم</w:t>
      </w:r>
      <w:r w:rsidRPr="003E3965">
        <w:rPr>
          <w:rFonts w:ascii="Times New Roman" w:eastAsia="Times New Roman" w:hAnsi="Times New Roman" w:cs="Times New Roman"/>
          <w:kern w:val="0"/>
          <w:sz w:val="24"/>
          <w:szCs w:val="24"/>
          <w14:ligatures w14:val="none"/>
        </w:rPr>
        <w:t>:</w:t>
      </w:r>
    </w:p>
    <w:p w14:paraId="26D46FD0" w14:textId="77777777" w:rsidR="003E3965" w:rsidRPr="003E3965" w:rsidRDefault="003E3965" w:rsidP="003E3965">
      <w:pPr>
        <w:bidi/>
        <w:spacing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تأبى الحُروفُ وتسْتعصي معانيها * حتّى ذكَرْتُك فانْهالتْ قوافيها</w:t>
      </w:r>
    </w:p>
    <w:p w14:paraId="3ED233FD"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(محمّدٌ) قُلْتُ فاخْضرّت رُبى لُغتي * وسالَ نَهْرُ فُراتٌ في بواديها</w:t>
      </w:r>
    </w:p>
    <w:p w14:paraId="212137F2"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فكيفَ يجْدِبُ حَرْفٌ أنْتَ مُلهِمُهُ * وكيفَ تظمأ روحٌ أنتَ ساقيها</w:t>
      </w:r>
    </w:p>
    <w:p w14:paraId="535E2B11" w14:textId="77777777" w:rsidR="003E3965" w:rsidRPr="003E3965" w:rsidRDefault="003E3965" w:rsidP="003E396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E3965">
        <w:rPr>
          <w:rFonts w:ascii="Times New Roman" w:eastAsia="Times New Roman" w:hAnsi="Times New Roman" w:cs="Times New Roman"/>
          <w:b/>
          <w:bCs/>
          <w:kern w:val="0"/>
          <w:sz w:val="36"/>
          <w:szCs w:val="36"/>
          <w:rtl/>
          <w14:ligatures w14:val="none"/>
        </w:rPr>
        <w:t>شعر عن المولد النبوي الشريف بالعامية</w:t>
      </w:r>
    </w:p>
    <w:p w14:paraId="5EA70E74"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بكل لغات العالم وبكل اللهجات يحلو الكلام في حضرة سيّد الخلق والأنام، فيما يلي أحلا الأبيات الشعريّة باللغة العربية واللهجة العاميّة التي تتغنّى بمولد النبي وضياؤه على العالم أجمعين بعد هذه الواقعة الميمونة، وهي</w:t>
      </w:r>
      <w:r w:rsidRPr="003E3965">
        <w:rPr>
          <w:rFonts w:ascii="Times New Roman" w:eastAsia="Times New Roman" w:hAnsi="Times New Roman" w:cs="Times New Roman"/>
          <w:kern w:val="0"/>
          <w:sz w:val="24"/>
          <w:szCs w:val="24"/>
          <w14:ligatures w14:val="none"/>
        </w:rPr>
        <w:t>:</w:t>
      </w:r>
    </w:p>
    <w:p w14:paraId="49E26BD4" w14:textId="77777777" w:rsidR="003E3965" w:rsidRPr="003E3965" w:rsidRDefault="003E3965" w:rsidP="003E3965">
      <w:pPr>
        <w:bidi/>
        <w:spacing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صلي وسلم يا الله ** على النبي ومن والاه</w:t>
      </w:r>
    </w:p>
    <w:p w14:paraId="0E4F8F3E"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 xml:space="preserve">طه الزين نصره مولاه ** هو والصديق </w:t>
      </w:r>
      <w:proofErr w:type="spellStart"/>
      <w:r w:rsidRPr="003E3965">
        <w:rPr>
          <w:rFonts w:ascii="Times New Roman" w:eastAsia="Times New Roman" w:hAnsi="Times New Roman" w:cs="Times New Roman"/>
          <w:kern w:val="0"/>
          <w:sz w:val="24"/>
          <w:szCs w:val="24"/>
          <w:rtl/>
          <w14:ligatures w14:val="none"/>
        </w:rPr>
        <w:t>وياه</w:t>
      </w:r>
      <w:proofErr w:type="spellEnd"/>
    </w:p>
    <w:p w14:paraId="1D36EE3B"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ايده بالعز والجاه ** صلوا عليه ومن والاه</w:t>
      </w:r>
    </w:p>
    <w:p w14:paraId="5F5E0375"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 xml:space="preserve">هو والصديق </w:t>
      </w:r>
      <w:proofErr w:type="spellStart"/>
      <w:r w:rsidRPr="003E3965">
        <w:rPr>
          <w:rFonts w:ascii="Times New Roman" w:eastAsia="Times New Roman" w:hAnsi="Times New Roman" w:cs="Times New Roman"/>
          <w:kern w:val="0"/>
          <w:sz w:val="24"/>
          <w:szCs w:val="24"/>
          <w:rtl/>
          <w14:ligatures w14:val="none"/>
        </w:rPr>
        <w:t>الاتنين</w:t>
      </w:r>
      <w:proofErr w:type="spellEnd"/>
      <w:r w:rsidRPr="003E3965">
        <w:rPr>
          <w:rFonts w:ascii="Times New Roman" w:eastAsia="Times New Roman" w:hAnsi="Times New Roman" w:cs="Times New Roman"/>
          <w:kern w:val="0"/>
          <w:sz w:val="24"/>
          <w:szCs w:val="24"/>
          <w:rtl/>
          <w14:ligatures w14:val="none"/>
        </w:rPr>
        <w:t xml:space="preserve"> ** ابو بكر سخي اليدين</w:t>
      </w:r>
    </w:p>
    <w:p w14:paraId="34B777EC"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 xml:space="preserve">العنكبوت خيم </w:t>
      </w:r>
      <w:proofErr w:type="spellStart"/>
      <w:r w:rsidRPr="003E3965">
        <w:rPr>
          <w:rFonts w:ascii="Times New Roman" w:eastAsia="Times New Roman" w:hAnsi="Times New Roman" w:cs="Times New Roman"/>
          <w:kern w:val="0"/>
          <w:sz w:val="24"/>
          <w:szCs w:val="24"/>
          <w:rtl/>
          <w14:ligatures w14:val="none"/>
        </w:rPr>
        <w:t>عالزين</w:t>
      </w:r>
      <w:proofErr w:type="spellEnd"/>
      <w:r w:rsidRPr="003E3965">
        <w:rPr>
          <w:rFonts w:ascii="Times New Roman" w:eastAsia="Times New Roman" w:hAnsi="Times New Roman" w:cs="Times New Roman"/>
          <w:kern w:val="0"/>
          <w:sz w:val="24"/>
          <w:szCs w:val="24"/>
          <w:rtl/>
          <w14:ligatures w14:val="none"/>
        </w:rPr>
        <w:t xml:space="preserve"> ** خيم على الغار وكساه</w:t>
      </w:r>
    </w:p>
    <w:p w14:paraId="7D805918" w14:textId="77777777" w:rsidR="003E3965" w:rsidRPr="003E3965" w:rsidRDefault="003E3965" w:rsidP="003E396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E3965">
        <w:rPr>
          <w:rFonts w:ascii="Times New Roman" w:eastAsia="Times New Roman" w:hAnsi="Times New Roman" w:cs="Times New Roman"/>
          <w:b/>
          <w:bCs/>
          <w:kern w:val="0"/>
          <w:sz w:val="36"/>
          <w:szCs w:val="36"/>
          <w:rtl/>
          <w14:ligatures w14:val="none"/>
        </w:rPr>
        <w:t>قصيدة عن مولد النبي الشريف</w:t>
      </w:r>
    </w:p>
    <w:p w14:paraId="3FE6EF0C"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تتنوع أفكار القصائد التي يمكن ن تلقى في ذكرى مولد النبي سيّد الخلق والمرسلين، ولعلّ من أجملها وأروعها قصيدة أبو العلاء المعرّي الاي صف فيها أجمل الخصال في سيّج الخلق وأعظمهم في الشأن، والذي غير وجهة العالم من الظلام إلى النور ومن الضلال إلى الهداية، فقال المعري في مطلعها</w:t>
      </w:r>
      <w:r w:rsidRPr="003E3965">
        <w:rPr>
          <w:rFonts w:ascii="Times New Roman" w:eastAsia="Times New Roman" w:hAnsi="Times New Roman" w:cs="Times New Roman"/>
          <w:kern w:val="0"/>
          <w:sz w:val="24"/>
          <w:szCs w:val="24"/>
          <w14:ligatures w14:val="none"/>
        </w:rPr>
        <w:t>:</w:t>
      </w:r>
    </w:p>
    <w:p w14:paraId="196D669E" w14:textId="77777777" w:rsidR="003E3965" w:rsidRPr="003E3965" w:rsidRDefault="003E3965" w:rsidP="003E3965">
      <w:pPr>
        <w:bidi/>
        <w:spacing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 xml:space="preserve">تُفَدّيكَ النُّفوسُ ولا تَفادى ** فأدْنِ القُرْبَ أوْ أطِلِ </w:t>
      </w:r>
      <w:proofErr w:type="spellStart"/>
      <w:r w:rsidRPr="003E3965">
        <w:rPr>
          <w:rFonts w:ascii="Times New Roman" w:eastAsia="Times New Roman" w:hAnsi="Times New Roman" w:cs="Times New Roman"/>
          <w:kern w:val="0"/>
          <w:sz w:val="24"/>
          <w:szCs w:val="24"/>
          <w:rtl/>
          <w14:ligatures w14:val="none"/>
        </w:rPr>
        <w:t>البِعادا</w:t>
      </w:r>
      <w:proofErr w:type="spellEnd"/>
    </w:p>
    <w:p w14:paraId="15068B46"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 xml:space="preserve">أرانا يا علِيّ وإنْ أقَمْنا ** نُشاطِرُكَ الصَّبابَةَ </w:t>
      </w:r>
      <w:proofErr w:type="spellStart"/>
      <w:r w:rsidRPr="003E3965">
        <w:rPr>
          <w:rFonts w:ascii="Times New Roman" w:eastAsia="Times New Roman" w:hAnsi="Times New Roman" w:cs="Times New Roman"/>
          <w:kern w:val="0"/>
          <w:sz w:val="24"/>
          <w:szCs w:val="24"/>
          <w:rtl/>
          <w14:ligatures w14:val="none"/>
        </w:rPr>
        <w:t>والسُّهادا</w:t>
      </w:r>
      <w:proofErr w:type="spellEnd"/>
    </w:p>
    <w:p w14:paraId="3719C809"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ولولا أنْ يُظَنّ بنا غُلُوٌّ ** لزِدْنا في المقالِ مَن اسْتَزادا</w:t>
      </w:r>
    </w:p>
    <w:p w14:paraId="731BBF4F"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وقيل أفادَ بالأسْفارِ مالا ** فقُلْنا هل أفادَ بها فؤادا</w:t>
      </w:r>
    </w:p>
    <w:p w14:paraId="7D4FCC7E" w14:textId="77777777" w:rsidR="003E3965" w:rsidRPr="003E3965" w:rsidRDefault="003E3965" w:rsidP="003E396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E3965">
        <w:rPr>
          <w:rFonts w:ascii="Times New Roman" w:eastAsia="Times New Roman" w:hAnsi="Times New Roman" w:cs="Times New Roman"/>
          <w:b/>
          <w:bCs/>
          <w:kern w:val="0"/>
          <w:sz w:val="36"/>
          <w:szCs w:val="36"/>
          <w:rtl/>
          <w14:ligatures w14:val="none"/>
        </w:rPr>
        <w:t>أجمل أبيات الشعر عن المولد النبوي الشريف</w:t>
      </w:r>
    </w:p>
    <w:p w14:paraId="796507CA"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إن الأجمل فيما يمر بأبيات الشعر التي تلقى بيوم ولادة الهدى وجوده فيها، فهو عطرها ومسكها وطيبها، ومن ذلك</w:t>
      </w:r>
      <w:r w:rsidRPr="003E3965">
        <w:rPr>
          <w:rFonts w:ascii="Times New Roman" w:eastAsia="Times New Roman" w:hAnsi="Times New Roman" w:cs="Times New Roman"/>
          <w:kern w:val="0"/>
          <w:sz w:val="24"/>
          <w:szCs w:val="24"/>
          <w14:ligatures w14:val="none"/>
        </w:rPr>
        <w:t>:</w:t>
      </w:r>
    </w:p>
    <w:p w14:paraId="33E8C0B4" w14:textId="77777777" w:rsidR="003E3965" w:rsidRPr="003E3965" w:rsidRDefault="003E3965" w:rsidP="003E3965">
      <w:pPr>
        <w:bidi/>
        <w:spacing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lastRenderedPageBreak/>
        <w:t>إِنَّ الَّذي بَعَثَ النَبِيَّ مُحَمَّدًا ** جَعَلَ الخِلافَةَ في الإِمامِ العادِلِ</w:t>
      </w:r>
    </w:p>
    <w:p w14:paraId="033577A9"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وَلَقَد نَفَعتَ بِما مَنَعتَ تَحَرُّجًا ** مَكسَ العُشورِ عَلى جُسورِ الساحِلِ</w:t>
      </w:r>
    </w:p>
    <w:p w14:paraId="353C3FB3"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قَد نالَ عَدلُكَ مَن أَقامَ بِأَرضِنا ** فَإِلَيكَ حاجَةُ كُلِّ وَفدٍ راحِلِ إِنّي لَآمُلُ</w:t>
      </w:r>
    </w:p>
    <w:p w14:paraId="63647D6F"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مِنكَ خَيرًا عاجِلًا وَالنَفسُ مولَعَةٌ ** بِحُبِّ العاجِلِ</w:t>
      </w:r>
    </w:p>
    <w:p w14:paraId="212D0024"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واللَهُ أَنزَلَ في الكِتابِ فَريضَةً ** لِاِبنِ السَبيلِ وَلِلفَقيرِ العائِلِ</w:t>
      </w:r>
    </w:p>
    <w:p w14:paraId="566B1F5F" w14:textId="77777777" w:rsidR="003E3965" w:rsidRPr="003E3965" w:rsidRDefault="003E3965" w:rsidP="003E396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E3965">
        <w:rPr>
          <w:rFonts w:ascii="Times New Roman" w:eastAsia="Times New Roman" w:hAnsi="Times New Roman" w:cs="Times New Roman"/>
          <w:b/>
          <w:bCs/>
          <w:kern w:val="0"/>
          <w:sz w:val="36"/>
          <w:szCs w:val="36"/>
          <w:rtl/>
          <w14:ligatures w14:val="none"/>
        </w:rPr>
        <w:t xml:space="preserve">شعر عن المولد النبوي </w:t>
      </w:r>
      <w:proofErr w:type="spellStart"/>
      <w:r w:rsidRPr="003E3965">
        <w:rPr>
          <w:rFonts w:ascii="Times New Roman" w:eastAsia="Times New Roman" w:hAnsi="Times New Roman" w:cs="Times New Roman"/>
          <w:b/>
          <w:bCs/>
          <w:kern w:val="0"/>
          <w:sz w:val="36"/>
          <w:szCs w:val="36"/>
          <w:rtl/>
          <w14:ligatures w14:val="none"/>
        </w:rPr>
        <w:t>للاطفال</w:t>
      </w:r>
      <w:proofErr w:type="spellEnd"/>
    </w:p>
    <w:p w14:paraId="669F657D"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 xml:space="preserve">كثيرةً هي القصائد التي تصدح حناجر المحبين لرسول الله بكلماتها في يوم ذكرى مولده، إذ ينتقى عشاق الحبيب الكلام الجميل والمعبّر عن عمق العشق الذي </w:t>
      </w:r>
      <w:proofErr w:type="spellStart"/>
      <w:r w:rsidRPr="003E3965">
        <w:rPr>
          <w:rFonts w:ascii="Times New Roman" w:eastAsia="Times New Roman" w:hAnsi="Times New Roman" w:cs="Times New Roman"/>
          <w:kern w:val="0"/>
          <w:sz w:val="24"/>
          <w:szCs w:val="24"/>
          <w:rtl/>
          <w14:ligatures w14:val="none"/>
        </w:rPr>
        <w:t>يكنوه</w:t>
      </w:r>
      <w:proofErr w:type="spellEnd"/>
      <w:r w:rsidRPr="003E3965">
        <w:rPr>
          <w:rFonts w:ascii="Times New Roman" w:eastAsia="Times New Roman" w:hAnsi="Times New Roman" w:cs="Times New Roman"/>
          <w:kern w:val="0"/>
          <w:sz w:val="24"/>
          <w:szCs w:val="24"/>
          <w:rtl/>
          <w14:ligatures w14:val="none"/>
        </w:rPr>
        <w:t xml:space="preserve"> للنبي الأكرم صلى الله عليه وسلم، ومنها القصيدة التالية</w:t>
      </w:r>
      <w:r w:rsidRPr="003E3965">
        <w:rPr>
          <w:rFonts w:ascii="Times New Roman" w:eastAsia="Times New Roman" w:hAnsi="Times New Roman" w:cs="Times New Roman"/>
          <w:kern w:val="0"/>
          <w:sz w:val="24"/>
          <w:szCs w:val="24"/>
          <w14:ligatures w14:val="none"/>
        </w:rPr>
        <w:t>:</w:t>
      </w:r>
    </w:p>
    <w:p w14:paraId="0C054E6B" w14:textId="77777777" w:rsidR="003E3965" w:rsidRPr="003E3965" w:rsidRDefault="003E3965" w:rsidP="003E3965">
      <w:pPr>
        <w:bidi/>
        <w:spacing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صلوا على خير البريةِ خيما وأجلّ من حاز الفخارَ صميما</w:t>
      </w:r>
    </w:p>
    <w:p w14:paraId="429E28D3"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صلوا على من شرِّفت بوجوده أرجاء مكة زمزماً وحطيما</w:t>
      </w:r>
    </w:p>
    <w:p w14:paraId="48910B35"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صلوا على أعلى قريشٍ منزلاً بذراه خيّمت العلا تخييما</w:t>
      </w:r>
    </w:p>
    <w:p w14:paraId="7F67C0F3"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rtl/>
          <w14:ligatures w14:val="none"/>
        </w:rPr>
        <w:t>صلوا على نورٍ تجلى صبحه فجلا ظلاماً للضلال بهيما</w:t>
      </w:r>
    </w:p>
    <w:p w14:paraId="4A621C2B" w14:textId="77777777" w:rsidR="003E3965" w:rsidRPr="003E3965" w:rsidRDefault="003E3965" w:rsidP="003E396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965">
        <w:rPr>
          <w:rFonts w:ascii="Times New Roman" w:eastAsia="Times New Roman" w:hAnsi="Times New Roman" w:cs="Times New Roman"/>
          <w:kern w:val="0"/>
          <w:sz w:val="24"/>
          <w:szCs w:val="24"/>
          <w14:ligatures w14:val="none"/>
        </w:rPr>
        <w:t> </w:t>
      </w:r>
    </w:p>
    <w:p w14:paraId="4A0E9DDB" w14:textId="77777777" w:rsidR="00000000" w:rsidRDefault="00000000" w:rsidP="003E3965">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8AD8" w14:textId="77777777" w:rsidR="00BD597F" w:rsidRDefault="00BD597F" w:rsidP="003E3965">
      <w:pPr>
        <w:spacing w:after="0" w:line="240" w:lineRule="auto"/>
      </w:pPr>
      <w:r>
        <w:separator/>
      </w:r>
    </w:p>
  </w:endnote>
  <w:endnote w:type="continuationSeparator" w:id="0">
    <w:p w14:paraId="2FB39CA5" w14:textId="77777777" w:rsidR="00BD597F" w:rsidRDefault="00BD597F" w:rsidP="003E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0327" w14:textId="77777777" w:rsidR="003E3965" w:rsidRDefault="003E39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28A1" w14:textId="77777777" w:rsidR="003E3965" w:rsidRDefault="003E396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7D5D" w14:textId="77777777" w:rsidR="003E3965" w:rsidRDefault="003E3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B365" w14:textId="77777777" w:rsidR="00BD597F" w:rsidRDefault="00BD597F" w:rsidP="003E3965">
      <w:pPr>
        <w:spacing w:after="0" w:line="240" w:lineRule="auto"/>
      </w:pPr>
      <w:r>
        <w:separator/>
      </w:r>
    </w:p>
  </w:footnote>
  <w:footnote w:type="continuationSeparator" w:id="0">
    <w:p w14:paraId="1D8DE16A" w14:textId="77777777" w:rsidR="00BD597F" w:rsidRDefault="00BD597F" w:rsidP="003E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C85E" w14:textId="7C16AD45" w:rsidR="003E3965" w:rsidRDefault="003E3965">
    <w:pPr>
      <w:pStyle w:val="a3"/>
    </w:pPr>
    <w:r>
      <w:rPr>
        <w:noProof/>
      </w:rPr>
      <w:pict w14:anchorId="5030D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735"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64BF" w14:textId="33E0FD72" w:rsidR="003E3965" w:rsidRDefault="003E3965">
    <w:pPr>
      <w:pStyle w:val="a3"/>
    </w:pPr>
    <w:r>
      <w:rPr>
        <w:noProof/>
      </w:rPr>
      <w:pict w14:anchorId="5FBB6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736"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929C" w14:textId="3AE45AC0" w:rsidR="003E3965" w:rsidRDefault="003E3965">
    <w:pPr>
      <w:pStyle w:val="a3"/>
    </w:pPr>
    <w:r>
      <w:rPr>
        <w:noProof/>
      </w:rPr>
      <w:pict w14:anchorId="5E353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734"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19A4"/>
    <w:multiLevelType w:val="multilevel"/>
    <w:tmpl w:val="D552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F78C4"/>
    <w:multiLevelType w:val="multilevel"/>
    <w:tmpl w:val="B500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C13C9"/>
    <w:multiLevelType w:val="multilevel"/>
    <w:tmpl w:val="6FF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9923072">
    <w:abstractNumId w:val="0"/>
  </w:num>
  <w:num w:numId="2" w16cid:durableId="1287158894">
    <w:abstractNumId w:val="2"/>
  </w:num>
  <w:num w:numId="3" w16cid:durableId="1740403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65"/>
    <w:rsid w:val="003E3965"/>
    <w:rsid w:val="00472AD2"/>
    <w:rsid w:val="0049536E"/>
    <w:rsid w:val="00A443EE"/>
    <w:rsid w:val="00B27DC8"/>
    <w:rsid w:val="00BD597F"/>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91F5F"/>
  <w15:chartTrackingRefBased/>
  <w15:docId w15:val="{636039A3-E904-4149-A8F4-E35E1A48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965"/>
    <w:pPr>
      <w:tabs>
        <w:tab w:val="center" w:pos="4320"/>
        <w:tab w:val="right" w:pos="8640"/>
      </w:tabs>
      <w:spacing w:after="0" w:line="240" w:lineRule="auto"/>
    </w:pPr>
  </w:style>
  <w:style w:type="character" w:customStyle="1" w:styleId="Char">
    <w:name w:val="رأس الصفحة Char"/>
    <w:basedOn w:val="a0"/>
    <w:link w:val="a3"/>
    <w:uiPriority w:val="99"/>
    <w:rsid w:val="003E3965"/>
  </w:style>
  <w:style w:type="paragraph" w:styleId="a4">
    <w:name w:val="footer"/>
    <w:basedOn w:val="a"/>
    <w:link w:val="Char0"/>
    <w:uiPriority w:val="99"/>
    <w:unhideWhenUsed/>
    <w:rsid w:val="003E3965"/>
    <w:pPr>
      <w:tabs>
        <w:tab w:val="center" w:pos="4320"/>
        <w:tab w:val="right" w:pos="8640"/>
      </w:tabs>
      <w:spacing w:after="0" w:line="240" w:lineRule="auto"/>
    </w:pPr>
  </w:style>
  <w:style w:type="character" w:customStyle="1" w:styleId="Char0">
    <w:name w:val="تذييل الصفحة Char"/>
    <w:basedOn w:val="a0"/>
    <w:link w:val="a4"/>
    <w:uiPriority w:val="99"/>
    <w:rsid w:val="003E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11532">
      <w:bodyDiv w:val="1"/>
      <w:marLeft w:val="0"/>
      <w:marRight w:val="0"/>
      <w:marTop w:val="0"/>
      <w:marBottom w:val="0"/>
      <w:divBdr>
        <w:top w:val="none" w:sz="0" w:space="0" w:color="auto"/>
        <w:left w:val="none" w:sz="0" w:space="0" w:color="auto"/>
        <w:bottom w:val="none" w:sz="0" w:space="0" w:color="auto"/>
        <w:right w:val="none" w:sz="0" w:space="0" w:color="auto"/>
      </w:divBdr>
      <w:divsChild>
        <w:div w:id="133622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31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76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40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60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44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51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27685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519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2023-09-22T15:00:00Z</dcterms:created>
  <dcterms:modified xsi:type="dcterms:W3CDTF">2023-09-22T15:01:00Z</dcterms:modified>
</cp:coreProperties>
</file>