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7D7D" w14:textId="77777777" w:rsidR="00E2701E" w:rsidRPr="00E2701E" w:rsidRDefault="00E2701E" w:rsidP="00E2701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701E">
        <w:rPr>
          <w:rFonts w:ascii="Times New Roman" w:eastAsia="Times New Roman" w:hAnsi="Times New Roman" w:cs="Times New Roman"/>
          <w:b/>
          <w:bCs/>
          <w:kern w:val="0"/>
          <w:sz w:val="36"/>
          <w:szCs w:val="36"/>
          <w:rtl/>
          <w14:ligatures w14:val="none"/>
        </w:rPr>
        <w:t>خطبة جمعة عن بدعة المولد النبوي الشريف وحكم الاحتفال به</w:t>
      </w:r>
    </w:p>
    <w:p w14:paraId="6DE50A89"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توجد الكثير من البدع التي يعمل بها أهل الإسلام والتي يؤكد الكثير من أهل العلم والإسلام </w:t>
      </w:r>
      <w:proofErr w:type="spellStart"/>
      <w:r w:rsidRPr="00E2701E">
        <w:rPr>
          <w:rFonts w:ascii="Times New Roman" w:eastAsia="Times New Roman" w:hAnsi="Times New Roman" w:cs="Times New Roman"/>
          <w:kern w:val="0"/>
          <w:sz w:val="24"/>
          <w:szCs w:val="24"/>
          <w:rtl/>
          <w14:ligatures w14:val="none"/>
        </w:rPr>
        <w:t>اأن</w:t>
      </w:r>
      <w:proofErr w:type="spellEnd"/>
      <w:r w:rsidRPr="00E2701E">
        <w:rPr>
          <w:rFonts w:ascii="Times New Roman" w:eastAsia="Times New Roman" w:hAnsi="Times New Roman" w:cs="Times New Roman"/>
          <w:kern w:val="0"/>
          <w:sz w:val="24"/>
          <w:szCs w:val="24"/>
          <w:rtl/>
          <w14:ligatures w14:val="none"/>
        </w:rPr>
        <w:t xml:space="preserve"> لا أساس لها من الصحة في أصل الدين والفقه، وفيما يلي سيتم تقديم خطبتي الجمعة الأولى والثانية تحت عنوان الاحتفال بالعيد النبوي الشريف بدعة من بدع الزمان المعاصر، وهي كما في الآتي</w:t>
      </w:r>
      <w:r w:rsidRPr="00E2701E">
        <w:rPr>
          <w:rFonts w:ascii="Times New Roman" w:eastAsia="Times New Roman" w:hAnsi="Times New Roman" w:cs="Times New Roman"/>
          <w:kern w:val="0"/>
          <w:sz w:val="24"/>
          <w:szCs w:val="24"/>
          <w14:ligatures w14:val="none"/>
        </w:rPr>
        <w:t>:</w:t>
      </w:r>
    </w:p>
    <w:p w14:paraId="45342323" w14:textId="77777777" w:rsidR="00E2701E" w:rsidRPr="00E2701E" w:rsidRDefault="00E2701E" w:rsidP="00E2701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2701E">
        <w:rPr>
          <w:rFonts w:ascii="Times New Roman" w:eastAsia="Times New Roman" w:hAnsi="Times New Roman" w:cs="Times New Roman"/>
          <w:b/>
          <w:bCs/>
          <w:kern w:val="0"/>
          <w:sz w:val="27"/>
          <w:szCs w:val="27"/>
          <w:rtl/>
          <w14:ligatures w14:val="none"/>
        </w:rPr>
        <w:t>خطبة الجمعة الأولى عن بدعة المولد النبوي الشريف</w:t>
      </w:r>
    </w:p>
    <w:p w14:paraId="7C34DDDD"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إن الحَمد لله حمداّ كثيراً يوافي عظيم النعم ويكافئ مزيدها، اللهمّ أنت المستعان في كل أمر، وبك نعوذ من شر محدق ولأجلك نتبرأ من كل سوء عملناه، إلهي إني اشهد أنه لا ضلالة لمن تهدي ولا هداية لمن أضللت، اللهمّ صلِّ وسلم وزد وبارك على رسول الله وارزقنا منه الشفاعة في يوم الحساب، أَمّا بعد</w:t>
      </w:r>
      <w:r w:rsidRPr="00E2701E">
        <w:rPr>
          <w:rFonts w:ascii="Times New Roman" w:eastAsia="Times New Roman" w:hAnsi="Times New Roman" w:cs="Times New Roman"/>
          <w:kern w:val="0"/>
          <w:sz w:val="24"/>
          <w:szCs w:val="24"/>
          <w14:ligatures w14:val="none"/>
        </w:rPr>
        <w:t>:</w:t>
      </w:r>
    </w:p>
    <w:p w14:paraId="1330538F"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عباد الله! عليكم بتقوى الله حق تقاته كما أمر والابتعاد عما يغضبه كما نهى وزجر في قوله العزيز: {يَا أَيُّهَا الَّذِينَ آمَنُوا اتَّقُوا اللَّهَ وَقُولُوا قَوْلًا سَدِيدًا * يُصْلِحْ لَكُمْ أَعْمَالَكُمْ وَيَغْفِرْ لَكُمْ ذُنُوبَكُمْ وَمَن يُطِعِ اللَّهَ وَرَسُولَهُ فَقَدْ فَازَ فَوْزًا عَظِيمًا}</w:t>
      </w:r>
      <w:hyperlink w:anchor="ref1" w:history="1">
        <w:r w:rsidRPr="00E2701E">
          <w:rPr>
            <w:rFonts w:ascii="Times New Roman" w:eastAsia="Times New Roman" w:hAnsi="Times New Roman" w:cs="Times New Roman"/>
            <w:color w:val="0000FF"/>
            <w:kern w:val="0"/>
            <w:sz w:val="24"/>
            <w:szCs w:val="24"/>
            <w:u w:val="single"/>
            <w:vertAlign w:val="superscript"/>
            <w14:ligatures w14:val="none"/>
          </w:rPr>
          <w:t>[1]</w:t>
        </w:r>
      </w:hyperlink>
      <w:r w:rsidRPr="00E2701E">
        <w:rPr>
          <w:rFonts w:ascii="Times New Roman" w:eastAsia="Times New Roman" w:hAnsi="Times New Roman" w:cs="Times New Roman"/>
          <w:kern w:val="0"/>
          <w:sz w:val="24"/>
          <w:szCs w:val="24"/>
          <w:vertAlign w:val="superscript"/>
          <w14:ligatures w14:val="none"/>
        </w:rPr>
        <w:t>.</w:t>
      </w:r>
    </w:p>
    <w:p w14:paraId="40025A8F"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في أيامنا هذه لا أكثر من البدع ومنها الاحتفال بيوم المولد النبوي الشريف التي ما انزل الله به من سلطان، ففيه تشبّه بالغرب واليهود والعياذ بالله، ويجمع الكثير من اهل العلم أنها بدعة منكرة وأن أول من أتى عليها هم </w:t>
      </w:r>
      <w:proofErr w:type="spellStart"/>
      <w:r w:rsidRPr="00E2701E">
        <w:rPr>
          <w:rFonts w:ascii="Times New Roman" w:eastAsia="Times New Roman" w:hAnsi="Times New Roman" w:cs="Times New Roman"/>
          <w:kern w:val="0"/>
          <w:sz w:val="24"/>
          <w:szCs w:val="24"/>
          <w:rtl/>
          <w14:ligatures w14:val="none"/>
        </w:rPr>
        <w:t>العبيديون</w:t>
      </w:r>
      <w:proofErr w:type="spellEnd"/>
      <w:r w:rsidRPr="00E2701E">
        <w:rPr>
          <w:rFonts w:ascii="Times New Roman" w:eastAsia="Times New Roman" w:hAnsi="Times New Roman" w:cs="Times New Roman"/>
          <w:kern w:val="0"/>
          <w:sz w:val="24"/>
          <w:szCs w:val="24"/>
          <w:rtl/>
          <w14:ligatures w14:val="none"/>
        </w:rPr>
        <w:t xml:space="preserve"> خلال القرن الـ 4 للهجرة، وقد اثبت علماؤنا خطأ هذه البدع استناداً لأدلة كثيرة ومنها</w:t>
      </w:r>
      <w:r w:rsidRPr="00E2701E">
        <w:rPr>
          <w:rFonts w:ascii="Times New Roman" w:eastAsia="Times New Roman" w:hAnsi="Times New Roman" w:cs="Times New Roman"/>
          <w:kern w:val="0"/>
          <w:sz w:val="24"/>
          <w:szCs w:val="24"/>
          <w14:ligatures w14:val="none"/>
        </w:rPr>
        <w:t>:</w:t>
      </w:r>
    </w:p>
    <w:p w14:paraId="3558EFF9"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إن النبي الأكرم لم يشرعها لا بالقول ولا بالفعل وهو مثلنا الأعلى لقوله تعالى: {وَمَا آتَاكُمُ الرَّسُولُ فَخُذُوهُ وَمَا نَهَاكُمْ عَنْهُ فَانتَهُوا وَاتَّقُوا اللهَ إِنَّ اللهَ شَدِيدُ العِقَاب}</w:t>
      </w:r>
      <w:hyperlink w:anchor="ref2" w:history="1">
        <w:r w:rsidRPr="00E2701E">
          <w:rPr>
            <w:rFonts w:ascii="Times New Roman" w:eastAsia="Times New Roman" w:hAnsi="Times New Roman" w:cs="Times New Roman"/>
            <w:color w:val="0000FF"/>
            <w:kern w:val="0"/>
            <w:sz w:val="24"/>
            <w:szCs w:val="24"/>
            <w:u w:val="single"/>
            <w:vertAlign w:val="superscript"/>
            <w14:ligatures w14:val="none"/>
          </w:rPr>
          <w:t>[2]</w:t>
        </w:r>
      </w:hyperlink>
      <w:r w:rsidRPr="00E2701E">
        <w:rPr>
          <w:rFonts w:ascii="Times New Roman" w:eastAsia="Times New Roman" w:hAnsi="Times New Roman" w:cs="Times New Roman"/>
          <w:kern w:val="0"/>
          <w:sz w:val="24"/>
          <w:szCs w:val="24"/>
          <w14:ligatures w14:val="none"/>
        </w:rPr>
        <w:t>.</w:t>
      </w:r>
    </w:p>
    <w:p w14:paraId="2FFAFCFF"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14:ligatures w14:val="none"/>
        </w:rPr>
        <w:t> </w:t>
      </w:r>
      <w:r w:rsidRPr="00E2701E">
        <w:rPr>
          <w:rFonts w:ascii="Times New Roman" w:eastAsia="Times New Roman" w:hAnsi="Times New Roman" w:cs="Times New Roman"/>
          <w:kern w:val="0"/>
          <w:sz w:val="24"/>
          <w:szCs w:val="24"/>
          <w:rtl/>
          <w14:ligatures w14:val="none"/>
        </w:rPr>
        <w:t>لم خلفاؤنا الراشدين بها</w:t>
      </w:r>
      <w:r w:rsidRPr="00E2701E">
        <w:rPr>
          <w:rFonts w:ascii="Times New Roman" w:eastAsia="Times New Roman" w:hAnsi="Times New Roman" w:cs="Times New Roman"/>
          <w:kern w:val="0"/>
          <w:sz w:val="24"/>
          <w:szCs w:val="24"/>
          <w14:ligatures w14:val="none"/>
        </w:rPr>
        <w:t>.</w:t>
      </w:r>
    </w:p>
    <w:p w14:paraId="4AC89ECC"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أول من احتفل بها هم الفطميين </w:t>
      </w:r>
      <w:proofErr w:type="spellStart"/>
      <w:proofErr w:type="gramStart"/>
      <w:r w:rsidRPr="00E2701E">
        <w:rPr>
          <w:rFonts w:ascii="Times New Roman" w:eastAsia="Times New Roman" w:hAnsi="Times New Roman" w:cs="Times New Roman"/>
          <w:kern w:val="0"/>
          <w:sz w:val="24"/>
          <w:szCs w:val="24"/>
          <w:rtl/>
          <w14:ligatures w14:val="none"/>
        </w:rPr>
        <w:t>والعبيديين</w:t>
      </w:r>
      <w:proofErr w:type="spellEnd"/>
      <w:r w:rsidRPr="00E2701E">
        <w:rPr>
          <w:rFonts w:ascii="Times New Roman" w:eastAsia="Times New Roman" w:hAnsi="Times New Roman" w:cs="Times New Roman"/>
          <w:kern w:val="0"/>
          <w:sz w:val="24"/>
          <w:szCs w:val="24"/>
          <w:rtl/>
          <w14:ligatures w14:val="none"/>
        </w:rPr>
        <w:t>  أتباع</w:t>
      </w:r>
      <w:proofErr w:type="gramEnd"/>
      <w:r w:rsidRPr="00E2701E">
        <w:rPr>
          <w:rFonts w:ascii="Times New Roman" w:eastAsia="Times New Roman" w:hAnsi="Times New Roman" w:cs="Times New Roman"/>
          <w:kern w:val="0"/>
          <w:sz w:val="24"/>
          <w:szCs w:val="24"/>
          <w:rtl/>
          <w14:ligatures w14:val="none"/>
        </w:rPr>
        <w:t xml:space="preserve"> المعز لدين الله العبيدي</w:t>
      </w:r>
      <w:r w:rsidRPr="00E2701E">
        <w:rPr>
          <w:rFonts w:ascii="Times New Roman" w:eastAsia="Times New Roman" w:hAnsi="Times New Roman" w:cs="Times New Roman"/>
          <w:kern w:val="0"/>
          <w:sz w:val="24"/>
          <w:szCs w:val="24"/>
          <w14:ligatures w14:val="none"/>
        </w:rPr>
        <w:t xml:space="preserve"> .</w:t>
      </w:r>
    </w:p>
    <w:p w14:paraId="0D80E1FD"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النبي أتم الدين فبيّن أساسياته ونواهيه، وما ورد في سنته وتعاليمه شيئاً عنها، قال تعالى: {الْيَوْمَ أَكْمَلْتُ لَكُمْ دِينَكُمْ وَأَتْمَمْتُ عَلَيْكُمْ نِعْمَتِي وَرَضِيتُ لَكُمُ الإِسْلاَمَ دِينًا}</w:t>
      </w:r>
      <w:r w:rsidRPr="00E2701E">
        <w:rPr>
          <w:rFonts w:ascii="Times New Roman" w:eastAsia="Times New Roman" w:hAnsi="Times New Roman" w:cs="Times New Roman"/>
          <w:kern w:val="0"/>
          <w:sz w:val="24"/>
          <w:szCs w:val="24"/>
          <w14:ligatures w14:val="none"/>
        </w:rPr>
        <w:t>.</w:t>
      </w:r>
      <w:hyperlink w:anchor="ref3" w:history="1">
        <w:r w:rsidRPr="00E2701E">
          <w:rPr>
            <w:rFonts w:ascii="Times New Roman" w:eastAsia="Times New Roman" w:hAnsi="Times New Roman" w:cs="Times New Roman"/>
            <w:color w:val="0000FF"/>
            <w:kern w:val="0"/>
            <w:sz w:val="24"/>
            <w:szCs w:val="24"/>
            <w:u w:val="single"/>
            <w:vertAlign w:val="superscript"/>
            <w14:ligatures w14:val="none"/>
          </w:rPr>
          <w:t>[3]</w:t>
        </w:r>
      </w:hyperlink>
    </w:p>
    <w:p w14:paraId="246A4D47"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مثل هذه الافكار البدعيّة لم تقدّم للدين ما يكمله فلا تأثير لها به</w:t>
      </w:r>
      <w:r w:rsidRPr="00E2701E">
        <w:rPr>
          <w:rFonts w:ascii="Times New Roman" w:eastAsia="Times New Roman" w:hAnsi="Times New Roman" w:cs="Times New Roman"/>
          <w:kern w:val="0"/>
          <w:sz w:val="24"/>
          <w:szCs w:val="24"/>
          <w14:ligatures w14:val="none"/>
        </w:rPr>
        <w:t>.</w:t>
      </w:r>
    </w:p>
    <w:p w14:paraId="1D235045"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من يدعي أنها حباً برسوب الله فعليه اباع هدايته استناداً لقول النبي: {قُلْ إِن كُنتُمْ تُحِبُّونَ اللَّهَ فَاتَّبِعُونِي يُحْبِبْكُمُ اللَّهُ وَيَغْفِرْ لَكُمْ ذُنُوبَكُمْ وَاللَّهُ غَفُورٌ رَّحِيمٌ}</w:t>
      </w:r>
      <w:r w:rsidRPr="00E2701E">
        <w:rPr>
          <w:rFonts w:ascii="Times New Roman" w:eastAsia="Times New Roman" w:hAnsi="Times New Roman" w:cs="Times New Roman"/>
          <w:kern w:val="0"/>
          <w:sz w:val="24"/>
          <w:szCs w:val="24"/>
          <w14:ligatures w14:val="none"/>
        </w:rPr>
        <w:t>.</w:t>
      </w:r>
      <w:hyperlink w:anchor="ref4" w:history="1">
        <w:r w:rsidRPr="00E2701E">
          <w:rPr>
            <w:rFonts w:ascii="Times New Roman" w:eastAsia="Times New Roman" w:hAnsi="Times New Roman" w:cs="Times New Roman"/>
            <w:color w:val="0000FF"/>
            <w:kern w:val="0"/>
            <w:sz w:val="24"/>
            <w:szCs w:val="24"/>
            <w:u w:val="single"/>
            <w:vertAlign w:val="superscript"/>
            <w14:ligatures w14:val="none"/>
          </w:rPr>
          <w:t>[4]</w:t>
        </w:r>
      </w:hyperlink>
    </w:p>
    <w:p w14:paraId="6ECB38BC"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فيه تشبه باليهود والنصارى في مناسباتهم وهو ما نهانا عنه نبينا الكريم</w:t>
      </w:r>
      <w:r w:rsidRPr="00E2701E">
        <w:rPr>
          <w:rFonts w:ascii="Times New Roman" w:eastAsia="Times New Roman" w:hAnsi="Times New Roman" w:cs="Times New Roman"/>
          <w:kern w:val="0"/>
          <w:sz w:val="24"/>
          <w:szCs w:val="24"/>
          <w14:ligatures w14:val="none"/>
        </w:rPr>
        <w:t>.</w:t>
      </w:r>
    </w:p>
    <w:p w14:paraId="054C840E"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أن العاقل يعي أن كل عبادة أو طاعة في الدين لها أصل ودليل شرعي ثابت، وإن عمّت </w:t>
      </w:r>
      <w:proofErr w:type="gramStart"/>
      <w:r w:rsidRPr="00E2701E">
        <w:rPr>
          <w:rFonts w:ascii="Times New Roman" w:eastAsia="Times New Roman" w:hAnsi="Times New Roman" w:cs="Times New Roman"/>
          <w:kern w:val="0"/>
          <w:sz w:val="24"/>
          <w:szCs w:val="24"/>
          <w:rtl/>
          <w14:ligatures w14:val="none"/>
        </w:rPr>
        <w:t>الفوضة ،</w:t>
      </w:r>
      <w:proofErr w:type="gramEnd"/>
      <w:r w:rsidRPr="00E2701E">
        <w:rPr>
          <w:rFonts w:ascii="Times New Roman" w:eastAsia="Times New Roman" w:hAnsi="Times New Roman" w:cs="Times New Roman"/>
          <w:kern w:val="0"/>
          <w:sz w:val="24"/>
          <w:szCs w:val="24"/>
          <w:rtl/>
          <w14:ligatures w14:val="none"/>
        </w:rPr>
        <w:t xml:space="preserve"> لقوله تعالى: {وَإِن تُطِعْ أَكْثَرَ مَن فِي الأَرْضِ يُضِلُّوكَ عَن سَبِيلِ اللَّهِ }</w:t>
      </w:r>
      <w:hyperlink w:anchor="ref5" w:history="1">
        <w:r w:rsidRPr="00E2701E">
          <w:rPr>
            <w:rFonts w:ascii="Times New Roman" w:eastAsia="Times New Roman" w:hAnsi="Times New Roman" w:cs="Times New Roman"/>
            <w:color w:val="0000FF"/>
            <w:kern w:val="0"/>
            <w:sz w:val="24"/>
            <w:szCs w:val="24"/>
            <w:u w:val="single"/>
            <w:vertAlign w:val="superscript"/>
            <w14:ligatures w14:val="none"/>
          </w:rPr>
          <w:t>[5]</w:t>
        </w:r>
      </w:hyperlink>
      <w:r w:rsidRPr="00E2701E">
        <w:rPr>
          <w:rFonts w:ascii="Times New Roman" w:eastAsia="Times New Roman" w:hAnsi="Times New Roman" w:cs="Times New Roman"/>
          <w:kern w:val="0"/>
          <w:sz w:val="24"/>
          <w:szCs w:val="24"/>
          <w14:ligatures w14:val="none"/>
        </w:rPr>
        <w:t>.</w:t>
      </w:r>
    </w:p>
    <w:p w14:paraId="6372B505"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الاصل في اي أمر يختلف المسلمين بصدده رده إلى الله ورسوله لقوله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hyperlink w:anchor="ref6" w:history="1">
        <w:r w:rsidRPr="00E2701E">
          <w:rPr>
            <w:rFonts w:ascii="Times New Roman" w:eastAsia="Times New Roman" w:hAnsi="Times New Roman" w:cs="Times New Roman"/>
            <w:color w:val="0000FF"/>
            <w:kern w:val="0"/>
            <w:sz w:val="24"/>
            <w:szCs w:val="24"/>
            <w:u w:val="single"/>
            <w:vertAlign w:val="superscript"/>
            <w14:ligatures w14:val="none"/>
          </w:rPr>
          <w:t>[6]</w:t>
        </w:r>
      </w:hyperlink>
      <w:r w:rsidRPr="00E2701E">
        <w:rPr>
          <w:rFonts w:ascii="Times New Roman" w:eastAsia="Times New Roman" w:hAnsi="Times New Roman" w:cs="Times New Roman"/>
          <w:kern w:val="0"/>
          <w:sz w:val="24"/>
          <w:szCs w:val="24"/>
          <w14:ligatures w14:val="none"/>
        </w:rPr>
        <w:t>.</w:t>
      </w:r>
    </w:p>
    <w:p w14:paraId="429779E7"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أن أصل التأسي بالنبي وصيام هذا اليوم قياساً على حديثه: "قال ذلك يومٌ ولدتُ فيهِ ويومٌ أُنزلت عليَّ فيهِ النبوةُ قال يا نبيَّ اللهِ فصومُ يومِ عرفةَ وعاشوراءَ كذا علمتُ قال أحدهما يعدلُ السَّنَةَ والآخرُ يكفِّرُه الباقي أو قال أحدهما يُكفِّر ما قبلَه وما بعدَه</w:t>
      </w:r>
      <w:r w:rsidRPr="00E2701E">
        <w:rPr>
          <w:rFonts w:ascii="Times New Roman" w:eastAsia="Times New Roman" w:hAnsi="Times New Roman" w:cs="Times New Roman"/>
          <w:kern w:val="0"/>
          <w:sz w:val="24"/>
          <w:szCs w:val="24"/>
          <w14:ligatures w14:val="none"/>
        </w:rPr>
        <w:t>".</w:t>
      </w:r>
      <w:hyperlink w:anchor="ref7" w:history="1">
        <w:r w:rsidRPr="00E2701E">
          <w:rPr>
            <w:rFonts w:ascii="Times New Roman" w:eastAsia="Times New Roman" w:hAnsi="Times New Roman" w:cs="Times New Roman"/>
            <w:color w:val="0000FF"/>
            <w:kern w:val="0"/>
            <w:sz w:val="24"/>
            <w:szCs w:val="24"/>
            <w:u w:val="single"/>
            <w:vertAlign w:val="superscript"/>
            <w14:ligatures w14:val="none"/>
          </w:rPr>
          <w:t>[7]</w:t>
        </w:r>
      </w:hyperlink>
    </w:p>
    <w:p w14:paraId="482C5AC6" w14:textId="77777777" w:rsidR="00E2701E" w:rsidRPr="00E2701E" w:rsidRDefault="00E2701E" w:rsidP="00E2701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قد يتم الكثير من المفاسد خلال الاحتفال كتداول الشعر وهو من </w:t>
      </w:r>
      <w:proofErr w:type="spellStart"/>
      <w:proofErr w:type="gramStart"/>
      <w:r w:rsidRPr="00E2701E">
        <w:rPr>
          <w:rFonts w:ascii="Times New Roman" w:eastAsia="Times New Roman" w:hAnsi="Times New Roman" w:cs="Times New Roman"/>
          <w:kern w:val="0"/>
          <w:sz w:val="24"/>
          <w:szCs w:val="24"/>
          <w:rtl/>
          <w14:ligatures w14:val="none"/>
        </w:rPr>
        <w:t>المحرمات.د</w:t>
      </w:r>
      <w:proofErr w:type="spellEnd"/>
      <w:proofErr w:type="gramEnd"/>
    </w:p>
    <w:p w14:paraId="68A33F2F"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عباد الله؛ أيها الأخوة الكرام تيقنوا بأن عليكم الالتزام بخير ما جاء في الكتاب والحديث واعلموا أن خير الهداية هديُ محمد سيد الثقلين -صلى الله عليه وسلم-، وأن شر الأمور مُحدثاتها، فكلّ محدثة بِدعة، وكل بِدعة فيها الضلالة، وأن كل ضال مثواه النار، أقول قولي وأستغفر الله فاستغفروه يا أأولي الألباب</w:t>
      </w:r>
      <w:r w:rsidRPr="00E2701E">
        <w:rPr>
          <w:rFonts w:ascii="Times New Roman" w:eastAsia="Times New Roman" w:hAnsi="Times New Roman" w:cs="Times New Roman"/>
          <w:kern w:val="0"/>
          <w:sz w:val="24"/>
          <w:szCs w:val="24"/>
          <w14:ligatures w14:val="none"/>
        </w:rPr>
        <w:t>.</w:t>
      </w:r>
    </w:p>
    <w:p w14:paraId="185DBABA" w14:textId="77777777" w:rsidR="00E2701E" w:rsidRPr="00E2701E" w:rsidRDefault="00E2701E" w:rsidP="00E2701E">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2701E">
        <w:rPr>
          <w:rFonts w:ascii="Times New Roman" w:eastAsia="Times New Roman" w:hAnsi="Times New Roman" w:cs="Times New Roman"/>
          <w:b/>
          <w:bCs/>
          <w:kern w:val="0"/>
          <w:sz w:val="27"/>
          <w:szCs w:val="27"/>
          <w:rtl/>
          <w14:ligatures w14:val="none"/>
        </w:rPr>
        <w:t>خطبة الجمعة الثانية عن بدعة المولد النبوي الشريف</w:t>
      </w:r>
    </w:p>
    <w:p w14:paraId="5ED13E85"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lastRenderedPageBreak/>
        <w:t xml:space="preserve">الحمد لله عدد إحسانه، والشكر للباري شكراً جزيلاً يوافي توفيقه وامتنانه، اللهمّ إنّا </w:t>
      </w:r>
      <w:proofErr w:type="gramStart"/>
      <w:r w:rsidRPr="00E2701E">
        <w:rPr>
          <w:rFonts w:ascii="Times New Roman" w:eastAsia="Times New Roman" w:hAnsi="Times New Roman" w:cs="Times New Roman"/>
          <w:kern w:val="0"/>
          <w:sz w:val="24"/>
          <w:szCs w:val="24"/>
          <w:rtl/>
          <w14:ligatures w14:val="none"/>
        </w:rPr>
        <w:t>انك</w:t>
      </w:r>
      <w:proofErr w:type="gramEnd"/>
      <w:r w:rsidRPr="00E2701E">
        <w:rPr>
          <w:rFonts w:ascii="Times New Roman" w:eastAsia="Times New Roman" w:hAnsi="Times New Roman" w:cs="Times New Roman"/>
          <w:kern w:val="0"/>
          <w:sz w:val="24"/>
          <w:szCs w:val="24"/>
          <w:rtl/>
          <w14:ligatures w14:val="none"/>
        </w:rPr>
        <w:t xml:space="preserve"> ربنا ونحن على عهدك ووعدك ما استطعنا، ونعلن لك العبودية، ونجهر إليك مهطعين معلنين الطاعة، ونشهد ألا إله إلا أنت وحدك لا شريك لك وأن </w:t>
      </w:r>
      <w:proofErr w:type="spellStart"/>
      <w:r w:rsidRPr="00E2701E">
        <w:rPr>
          <w:rFonts w:ascii="Times New Roman" w:eastAsia="Times New Roman" w:hAnsi="Times New Roman" w:cs="Times New Roman"/>
          <w:kern w:val="0"/>
          <w:sz w:val="24"/>
          <w:szCs w:val="24"/>
          <w:rtl/>
          <w14:ligatures w14:val="none"/>
        </w:rPr>
        <w:t>وأن</w:t>
      </w:r>
      <w:proofErr w:type="spellEnd"/>
      <w:r w:rsidRPr="00E2701E">
        <w:rPr>
          <w:rFonts w:ascii="Times New Roman" w:eastAsia="Times New Roman" w:hAnsi="Times New Roman" w:cs="Times New Roman"/>
          <w:kern w:val="0"/>
          <w:sz w:val="24"/>
          <w:szCs w:val="24"/>
          <w:rtl/>
          <w14:ligatures w14:val="none"/>
        </w:rPr>
        <w:t xml:space="preserve"> محمداً عبدك ورسولك، أما بعد</w:t>
      </w:r>
      <w:r w:rsidRPr="00E2701E">
        <w:rPr>
          <w:rFonts w:ascii="Times New Roman" w:eastAsia="Times New Roman" w:hAnsi="Times New Roman" w:cs="Times New Roman"/>
          <w:kern w:val="0"/>
          <w:sz w:val="24"/>
          <w:szCs w:val="24"/>
          <w14:ligatures w14:val="none"/>
        </w:rPr>
        <w:t>:</w:t>
      </w:r>
    </w:p>
    <w:p w14:paraId="1C586310"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 xml:space="preserve">أخوة الإيمان!؛ اتقوا شر المحدثات والبدع واعلموا أنها سبل المهالك، وكما سمعتم من الأدلة السابقة نصل لما مفاده أن الاحتفال بالمولد النبوي </w:t>
      </w:r>
      <w:proofErr w:type="spellStart"/>
      <w:r w:rsidRPr="00E2701E">
        <w:rPr>
          <w:rFonts w:ascii="Times New Roman" w:eastAsia="Times New Roman" w:hAnsi="Times New Roman" w:cs="Times New Roman"/>
          <w:kern w:val="0"/>
          <w:sz w:val="24"/>
          <w:szCs w:val="24"/>
          <w:rtl/>
          <w14:ligatures w14:val="none"/>
        </w:rPr>
        <w:t>بدعى</w:t>
      </w:r>
      <w:proofErr w:type="spellEnd"/>
      <w:r w:rsidRPr="00E2701E">
        <w:rPr>
          <w:rFonts w:ascii="Times New Roman" w:eastAsia="Times New Roman" w:hAnsi="Times New Roman" w:cs="Times New Roman"/>
          <w:kern w:val="0"/>
          <w:sz w:val="24"/>
          <w:szCs w:val="24"/>
          <w:rtl/>
          <w14:ligatures w14:val="none"/>
        </w:rPr>
        <w:t xml:space="preserve"> محضة وفيها تشبّه باليهود والعياذ بالله، ويحرم ما يحصل بها من مفاسد وربما اختلاط بين الرّجال والنساء، وتعدّي على حدود الله، فاتقوه يا أولي الألباب، واتّبعوه وإياكم والابتداع في أصول الدين اتباع هداية وليس طاعةً عمياء، فكلكم عامل وكلكم محاسب عما يعمل</w:t>
      </w:r>
      <w:r w:rsidRPr="00E2701E">
        <w:rPr>
          <w:rFonts w:ascii="Times New Roman" w:eastAsia="Times New Roman" w:hAnsi="Times New Roman" w:cs="Times New Roman"/>
          <w:kern w:val="0"/>
          <w:sz w:val="24"/>
          <w:szCs w:val="24"/>
          <w14:ligatures w14:val="none"/>
        </w:rPr>
        <w:t>.</w:t>
      </w:r>
    </w:p>
    <w:p w14:paraId="05DD2220"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عباد الله؛ اعملوا وتزودوا بالطاعات وأكثروا الزوادة للآخرة، وخير العمل الصلاة والسلام عبلى رسول الله، كما أمرنا الله في الكتاب المجيد إذ قال: {إِنَّ اللَّهَ وَمَلائِكَتَهُ يُصَلُّونَ عَلَى النَّبِيِّ يَا أَيُّهَا الَّذِينَ آمَنُوا صَلُّوا عَلَيْهِ وَسَلِّمُوا تَسْلِيمًا}</w:t>
      </w:r>
      <w:hyperlink w:anchor="ref8" w:history="1">
        <w:r w:rsidRPr="00E2701E">
          <w:rPr>
            <w:rFonts w:ascii="Times New Roman" w:eastAsia="Times New Roman" w:hAnsi="Times New Roman" w:cs="Times New Roman"/>
            <w:color w:val="0000FF"/>
            <w:kern w:val="0"/>
            <w:sz w:val="24"/>
            <w:szCs w:val="24"/>
            <w:u w:val="single"/>
            <w:vertAlign w:val="superscript"/>
            <w14:ligatures w14:val="none"/>
          </w:rPr>
          <w:t>[8]</w:t>
        </w:r>
      </w:hyperlink>
      <w:r w:rsidRPr="00E2701E">
        <w:rPr>
          <w:rFonts w:ascii="Times New Roman" w:eastAsia="Times New Roman" w:hAnsi="Times New Roman" w:cs="Times New Roman"/>
          <w:kern w:val="0"/>
          <w:sz w:val="24"/>
          <w:szCs w:val="24"/>
          <w:rtl/>
          <w14:ligatures w14:val="none"/>
        </w:rPr>
        <w:t>، للهمّ أرضى عنّا وعن ولاة أمورنا وفقهنا من ديننا ما لا نعلم، فيا ربّ نسألك العفاف والغنى والتقى والهدى إلى جادة العقال والصواب، اللهم ردنا إلى دينك رداً جميلا</w:t>
      </w:r>
      <w:r w:rsidRPr="00E2701E">
        <w:rPr>
          <w:rFonts w:ascii="Times New Roman" w:eastAsia="Times New Roman" w:hAnsi="Times New Roman" w:cs="Times New Roman"/>
          <w:kern w:val="0"/>
          <w:sz w:val="24"/>
          <w:szCs w:val="24"/>
          <w14:ligatures w14:val="none"/>
        </w:rPr>
        <w:t>.</w:t>
      </w:r>
    </w:p>
    <w:p w14:paraId="0F72D9C7"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أخوة الإيمان</w:t>
      </w:r>
      <w:r w:rsidRPr="00E2701E">
        <w:rPr>
          <w:rFonts w:ascii="Times New Roman" w:eastAsia="Times New Roman" w:hAnsi="Times New Roman" w:cs="Times New Roman"/>
          <w:kern w:val="0"/>
          <w:sz w:val="24"/>
          <w:szCs w:val="24"/>
          <w14:ligatures w14:val="none"/>
        </w:rPr>
        <w:t>:</w:t>
      </w:r>
    </w:p>
    <w:p w14:paraId="44196AF4"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14:ligatures w14:val="none"/>
        </w:rPr>
        <w:t>{</w:t>
      </w:r>
      <w:r w:rsidRPr="00E2701E">
        <w:rPr>
          <w:rFonts w:ascii="Times New Roman" w:eastAsia="Times New Roman" w:hAnsi="Times New Roman" w:cs="Times New Roman"/>
          <w:kern w:val="0"/>
          <w:sz w:val="24"/>
          <w:szCs w:val="24"/>
          <w:rtl/>
          <w14:ligatures w14:val="none"/>
        </w:rPr>
        <w:t>إِنَّ اللَّهَ يَأْمُرُ بِالْعَدْلِ وَالإِحْسَانِ وَإِيتَاءِ ذِي الْقُرْبَى وَيَنْهَى عَنِ الْفَحْشَاءِ وَالْمُنكَرِ وَالْبَغْيِ يَعِظُكُمْ لَعَلَّكُمْ تَذَكَّرُونَ</w:t>
      </w:r>
      <w:r w:rsidRPr="00E2701E">
        <w:rPr>
          <w:rFonts w:ascii="Times New Roman" w:eastAsia="Times New Roman" w:hAnsi="Times New Roman" w:cs="Times New Roman"/>
          <w:kern w:val="0"/>
          <w:sz w:val="24"/>
          <w:szCs w:val="24"/>
          <w14:ligatures w14:val="none"/>
        </w:rPr>
        <w:t>}</w:t>
      </w:r>
      <w:hyperlink w:anchor="ref9" w:history="1">
        <w:r w:rsidRPr="00E2701E">
          <w:rPr>
            <w:rFonts w:ascii="Times New Roman" w:eastAsia="Times New Roman" w:hAnsi="Times New Roman" w:cs="Times New Roman"/>
            <w:color w:val="0000FF"/>
            <w:kern w:val="0"/>
            <w:sz w:val="24"/>
            <w:szCs w:val="24"/>
            <w:u w:val="single"/>
            <w:vertAlign w:val="superscript"/>
            <w14:ligatures w14:val="none"/>
          </w:rPr>
          <w:t>[9]</w:t>
        </w:r>
      </w:hyperlink>
      <w:r w:rsidRPr="00E2701E">
        <w:rPr>
          <w:rFonts w:ascii="Times New Roman" w:eastAsia="Times New Roman" w:hAnsi="Times New Roman" w:cs="Times New Roman"/>
          <w:kern w:val="0"/>
          <w:sz w:val="24"/>
          <w:szCs w:val="24"/>
          <w14:ligatures w14:val="none"/>
        </w:rPr>
        <w:t>.</w:t>
      </w:r>
    </w:p>
    <w:p w14:paraId="1E28ED4E"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rtl/>
          <w14:ligatures w14:val="none"/>
        </w:rPr>
        <w:t>فاذكروا الله في قيامكم وقعودكم ولا تتوانوا عن الذكر ما حييتم، إني داعٍ فأمنوا: "فقرة الدعاء ثم إقامة الصلاة</w:t>
      </w:r>
      <w:r w:rsidRPr="00E2701E">
        <w:rPr>
          <w:rFonts w:ascii="Times New Roman" w:eastAsia="Times New Roman" w:hAnsi="Times New Roman" w:cs="Times New Roman"/>
          <w:kern w:val="0"/>
          <w:sz w:val="24"/>
          <w:szCs w:val="24"/>
          <w14:ligatures w14:val="none"/>
        </w:rPr>
        <w:t>".</w:t>
      </w:r>
    </w:p>
    <w:p w14:paraId="23249AEF" w14:textId="77777777" w:rsidR="00E2701E" w:rsidRPr="00E2701E" w:rsidRDefault="00E2701E" w:rsidP="00E2701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701E">
        <w:rPr>
          <w:rFonts w:ascii="Times New Roman" w:eastAsia="Times New Roman" w:hAnsi="Times New Roman" w:cs="Times New Roman"/>
          <w:kern w:val="0"/>
          <w:sz w:val="24"/>
          <w:szCs w:val="24"/>
          <w14:ligatures w14:val="none"/>
        </w:rPr>
        <w:t> </w:t>
      </w:r>
    </w:p>
    <w:p w14:paraId="488200B3" w14:textId="77777777" w:rsidR="00000000" w:rsidRDefault="00000000" w:rsidP="00E2701E">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718F" w14:textId="77777777" w:rsidR="000356D7" w:rsidRDefault="000356D7" w:rsidP="00E2701E">
      <w:pPr>
        <w:spacing w:after="0" w:line="240" w:lineRule="auto"/>
      </w:pPr>
      <w:r>
        <w:separator/>
      </w:r>
    </w:p>
  </w:endnote>
  <w:endnote w:type="continuationSeparator" w:id="0">
    <w:p w14:paraId="611AF57F" w14:textId="77777777" w:rsidR="000356D7" w:rsidRDefault="000356D7" w:rsidP="00E2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EE13" w14:textId="77777777" w:rsidR="00E2701E" w:rsidRDefault="00E270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0997" w14:textId="77777777" w:rsidR="00E2701E" w:rsidRDefault="00E2701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D255" w14:textId="77777777" w:rsidR="00E2701E" w:rsidRDefault="00E270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F8EB" w14:textId="77777777" w:rsidR="000356D7" w:rsidRDefault="000356D7" w:rsidP="00E2701E">
      <w:pPr>
        <w:spacing w:after="0" w:line="240" w:lineRule="auto"/>
      </w:pPr>
      <w:r>
        <w:separator/>
      </w:r>
    </w:p>
  </w:footnote>
  <w:footnote w:type="continuationSeparator" w:id="0">
    <w:p w14:paraId="5626E93F" w14:textId="77777777" w:rsidR="000356D7" w:rsidRDefault="000356D7" w:rsidP="00E27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49DB" w14:textId="06348FB4" w:rsidR="00E2701E" w:rsidRDefault="00E2701E">
    <w:pPr>
      <w:pStyle w:val="a3"/>
    </w:pPr>
    <w:r>
      <w:rPr>
        <w:noProof/>
      </w:rPr>
      <w:pict w14:anchorId="605A6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9839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CCF2" w14:textId="334F604F" w:rsidR="00E2701E" w:rsidRDefault="00E2701E">
    <w:pPr>
      <w:pStyle w:val="a3"/>
    </w:pPr>
    <w:r>
      <w:rPr>
        <w:noProof/>
      </w:rPr>
      <w:pict w14:anchorId="6D09F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9839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036D" w14:textId="12BDF9D6" w:rsidR="00E2701E" w:rsidRDefault="00E2701E">
    <w:pPr>
      <w:pStyle w:val="a3"/>
    </w:pPr>
    <w:r>
      <w:rPr>
        <w:noProof/>
      </w:rPr>
      <w:pict w14:anchorId="297BF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9839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E6F"/>
    <w:multiLevelType w:val="multilevel"/>
    <w:tmpl w:val="72D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33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1E"/>
    <w:rsid w:val="000356D7"/>
    <w:rsid w:val="00472AD2"/>
    <w:rsid w:val="0049536E"/>
    <w:rsid w:val="00A443EE"/>
    <w:rsid w:val="00B27DC8"/>
    <w:rsid w:val="00E2701E"/>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5422"/>
  <w15:chartTrackingRefBased/>
  <w15:docId w15:val="{00736340-4570-40AF-AB00-1F485B8E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01E"/>
    <w:pPr>
      <w:tabs>
        <w:tab w:val="center" w:pos="4320"/>
        <w:tab w:val="right" w:pos="8640"/>
      </w:tabs>
      <w:spacing w:after="0" w:line="240" w:lineRule="auto"/>
    </w:pPr>
  </w:style>
  <w:style w:type="character" w:customStyle="1" w:styleId="Char">
    <w:name w:val="رأس الصفحة Char"/>
    <w:basedOn w:val="a0"/>
    <w:link w:val="a3"/>
    <w:uiPriority w:val="99"/>
    <w:rsid w:val="00E2701E"/>
  </w:style>
  <w:style w:type="paragraph" w:styleId="a4">
    <w:name w:val="footer"/>
    <w:basedOn w:val="a"/>
    <w:link w:val="Char0"/>
    <w:uiPriority w:val="99"/>
    <w:unhideWhenUsed/>
    <w:rsid w:val="00E2701E"/>
    <w:pPr>
      <w:tabs>
        <w:tab w:val="center" w:pos="4320"/>
        <w:tab w:val="right" w:pos="8640"/>
      </w:tabs>
      <w:spacing w:after="0" w:line="240" w:lineRule="auto"/>
    </w:pPr>
  </w:style>
  <w:style w:type="character" w:customStyle="1" w:styleId="Char0">
    <w:name w:val="تذييل الصفحة Char"/>
    <w:basedOn w:val="a0"/>
    <w:link w:val="a4"/>
    <w:uiPriority w:val="99"/>
    <w:rsid w:val="00E2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2023-09-21T12:39:00Z</dcterms:created>
  <dcterms:modified xsi:type="dcterms:W3CDTF">2023-09-21T12:40:00Z</dcterms:modified>
</cp:coreProperties>
</file>