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0C" w:rsidRPr="0058010C" w:rsidRDefault="0058010C" w:rsidP="0058010C">
      <w:pPr>
        <w:rPr>
          <w:rFonts w:hint="cs"/>
          <w:b/>
          <w:bCs/>
          <w:sz w:val="52"/>
          <w:szCs w:val="52"/>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010C">
        <w:rPr>
          <w:rFonts w:hint="cs"/>
          <w:b/>
          <w:bCs/>
          <w:sz w:val="52"/>
          <w:szCs w:val="52"/>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خاص موقع ويكي الكويت </w:t>
      </w:r>
      <w:bookmarkStart w:id="0" w:name="_GoBack"/>
      <w:bookmarkEnd w:id="0"/>
    </w:p>
    <w:p w:rsidR="0058010C" w:rsidRPr="0058010C" w:rsidRDefault="0058010C" w:rsidP="0058010C">
      <w:pPr>
        <w:pStyle w:val="a3"/>
        <w:bidi/>
        <w:spacing w:before="0" w:beforeAutospacing="0" w:after="0" w:afterAutospacing="0"/>
        <w:rPr>
          <w:b/>
          <w:bCs/>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8010C">
        <w:rPr>
          <w:rFonts w:ascii="Arial" w:hAnsi="Arial" w:cs="Arial"/>
          <w:b/>
          <w:bCs/>
          <w:color w:val="000000"/>
          <w:sz w:val="44"/>
          <w:szCs w:val="4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بحث عن الزلازل وكيفية حدوثها كامل مع المراجع </w:t>
      </w:r>
      <w:r w:rsidRPr="0058010C">
        <w:rPr>
          <w:rFonts w:ascii="Arial" w:hAnsi="Arial" w:cs="Arial"/>
          <w:b/>
          <w:bCs/>
          <w:color w:val="000000"/>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PDF</w:t>
      </w:r>
      <w:r w:rsidRPr="0058010C">
        <w:rPr>
          <w:rFonts w:ascii="Arial" w:hAnsi="Arial" w:cs="Arial"/>
          <w:b/>
          <w:bCs/>
          <w:color w:val="000000"/>
          <w:sz w:val="44"/>
          <w:szCs w:val="4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p>
    <w:p w:rsidR="0058010C" w:rsidRDefault="0058010C">
      <w:pPr>
        <w:rPr>
          <w:rFonts w:hint="cs"/>
          <w:rtl/>
        </w:rPr>
      </w:pP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b/>
          <w:bCs/>
          <w:color w:val="262626" w:themeColor="text1" w:themeTint="D9"/>
          <w:sz w:val="32"/>
          <w:szCs w:val="32"/>
          <w:rtl/>
        </w:rPr>
        <w:t>مقدمة بحث عن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إن الزَلازل ظاهرة طبيعية، تثير الدهشة والفضول والخوف أيضًا في قلوب الناس، والتي لها العديد من الأسباب حتى تحصل، لعل أبرزها هي القوى والطاقات داخل باطن الأرض، وبالتالي تسبب هذه الظاهرة تحركات مفاجئة للصخور في الطبقات الأرضية، مما يؤدي إلى حدوث اهتزازات قوية تمتد حتى السطح، وسيتناول البحث التالي في عناصره جوانب الحديث حولها.</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b/>
          <w:bCs/>
          <w:color w:val="262626" w:themeColor="text1" w:themeTint="D9"/>
          <w:sz w:val="32"/>
          <w:szCs w:val="32"/>
          <w:rtl/>
        </w:rPr>
        <w:t xml:space="preserve">بحث عن الزلازل وكيفية حدوثها كامل مع المراجع </w:t>
      </w:r>
      <w:r w:rsidRPr="0058010C">
        <w:rPr>
          <w:rFonts w:ascii="Arial" w:hAnsi="Arial" w:cs="Arial"/>
          <w:b/>
          <w:bCs/>
          <w:color w:val="262626" w:themeColor="text1" w:themeTint="D9"/>
          <w:sz w:val="32"/>
          <w:szCs w:val="32"/>
        </w:rPr>
        <w:t>PDF</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يتضمن بَحث عَن الزَلازل عدد من الفقرات، والتي يتم من خلالها توضيح مفهوم الزَلازل، وكيفية حدوثها، وكذلك معرفة أنواعها، والتغيرات والتأثيرات التي تطرأ على الأرض بعدها:</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b/>
          <w:bCs/>
          <w:color w:val="262626" w:themeColor="text1" w:themeTint="D9"/>
          <w:sz w:val="32"/>
          <w:szCs w:val="32"/>
          <w:rtl/>
        </w:rPr>
        <w:t>ما هي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الزلازل هي ظواهر طبيعية تحدث نتيجة للانفجارات الطبيعية في باطن الأرض، والإطلاق المفاجئ للطاقة، تتمثل الزلزال في حركة مفاجئة للصخور في الطبقات الأرضية، وتسبب اهتزازات تمتد إلى سطح الأرض، تقاس شدة الزلازل بمقياس ريختر وهو المتحكم في تحديد شدتها، والذي يقيس الطاقة التي تحررت أثناء الزلزال، وتحدث عادة على طول حدود الصفائح القارية، يمكن للزلازل أن تسبب موجات تسونامي عندما تحدث في المحيطات والبحار، وهذا يمكن أن يكون له تأثيرات وخيمة على المناطق الساحلية.</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b/>
          <w:bCs/>
          <w:color w:val="262626" w:themeColor="text1" w:themeTint="D9"/>
          <w:sz w:val="32"/>
          <w:szCs w:val="32"/>
          <w:rtl/>
        </w:rPr>
        <w:t>كيف تحدث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تتحرك الصفائح الأرضية ببطء نحو بعضها البعض، ويتم تخزين الطاقة في نقاط الكسر حتى تصبح الضغوط كبيرة جدا، مما يؤدي إلى تحررها في شكل نشاط زلزالي والذي يكون عادةً في منطقة من الكرة الأرضية أقوى من أخرى، يجعلها مهددة دومًا لحدوث الزلازل، وتصل موجات الصدمات خلال الاهتزاز في القشرة الأرضية ويمكن أن تكون في الشقوق والصدوع للكرة الأرضية وترصدها الأجهزة المختصة، وقد يكون للزلازل آثار مدمرة على البنية التحتية والممتلكات، وتؤثر أيضًا على الحياة البشرية والبيئة، إذ تتفاوت شدة الزلازل وفقًا للقوى التي تسببها والمنطقة التي تحدث فيها، ويستخدم مقياس ريختر لقياس شدة الزلزال، حيث يتم تصنيفها إلى فئات مختلفة تبدأ من الزلازل الضعيفة وتنتهي بالزلازل الكبيرة الهائلة.</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b/>
          <w:bCs/>
          <w:color w:val="262626" w:themeColor="text1" w:themeTint="D9"/>
          <w:sz w:val="32"/>
          <w:szCs w:val="32"/>
          <w:rtl/>
        </w:rPr>
        <w:t>أنواع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يمكن تصنيف الزلازل أما من حيث العمق، أو من حيث العوامل، إذ تتنوع أنواع الزلازل وفقًا للمتغيرات التي تحدث بها، وتظهر كل منها نتيجة لعوامل مختلفة تحدث في الطبقات الأرضية، وهنا بعض الأنواع الرئيسية: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الفصل الأفقي (</w:t>
      </w:r>
      <w:r w:rsidRPr="0058010C">
        <w:rPr>
          <w:rFonts w:ascii="Arial" w:hAnsi="Arial" w:cs="Arial"/>
          <w:b/>
          <w:bCs/>
          <w:color w:val="262626" w:themeColor="text1" w:themeTint="D9"/>
          <w:sz w:val="32"/>
          <w:szCs w:val="32"/>
        </w:rPr>
        <w:t>Strike-Slip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عندما تنزلق الصفائح الأرضية جنبًا إلى جنب باتجاهات متعاكسة.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الانكماش (</w:t>
      </w:r>
      <w:r w:rsidRPr="0058010C">
        <w:rPr>
          <w:rFonts w:ascii="Arial" w:hAnsi="Arial" w:cs="Arial"/>
          <w:b/>
          <w:bCs/>
          <w:color w:val="262626" w:themeColor="text1" w:themeTint="D9"/>
          <w:sz w:val="32"/>
          <w:szCs w:val="32"/>
        </w:rPr>
        <w:t>Thrust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حيث تكون القوة الرأسية أكبر من القوة الأفقية، ويحدث عادة عندما تمر الصفائح فوق بعضها.</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الفصل الانزلاقي (</w:t>
      </w:r>
      <w:r w:rsidRPr="0058010C">
        <w:rPr>
          <w:rFonts w:ascii="Arial" w:hAnsi="Arial" w:cs="Arial"/>
          <w:b/>
          <w:bCs/>
          <w:color w:val="262626" w:themeColor="text1" w:themeTint="D9"/>
          <w:sz w:val="32"/>
          <w:szCs w:val="32"/>
        </w:rPr>
        <w:t>Normal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عندما تنزلق الصفائح الأرضية بعيدًا عن بعضها البعض.</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مدمر (</w:t>
      </w:r>
      <w:proofErr w:type="spellStart"/>
      <w:r w:rsidRPr="0058010C">
        <w:rPr>
          <w:rFonts w:ascii="Arial" w:hAnsi="Arial" w:cs="Arial"/>
          <w:b/>
          <w:bCs/>
          <w:color w:val="262626" w:themeColor="text1" w:themeTint="D9"/>
          <w:sz w:val="32"/>
          <w:szCs w:val="32"/>
        </w:rPr>
        <w:t>Megathrust</w:t>
      </w:r>
      <w:proofErr w:type="spellEnd"/>
      <w:r w:rsidRPr="0058010C">
        <w:rPr>
          <w:rFonts w:ascii="Arial" w:hAnsi="Arial" w:cs="Arial"/>
          <w:b/>
          <w:bCs/>
          <w:color w:val="262626" w:themeColor="text1" w:themeTint="D9"/>
          <w:sz w:val="32"/>
          <w:szCs w:val="32"/>
        </w:rPr>
        <w:t xml:space="preserve">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في الحدود الخندقية حيث تتداخل الصفائح، ويمكن أن يكون له تأثيرات مدمرة.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التوسع البحري (</w:t>
      </w:r>
      <w:r w:rsidRPr="0058010C">
        <w:rPr>
          <w:rFonts w:ascii="Arial" w:hAnsi="Arial" w:cs="Arial"/>
          <w:b/>
          <w:bCs/>
          <w:color w:val="262626" w:themeColor="text1" w:themeTint="D9"/>
          <w:sz w:val="32"/>
          <w:szCs w:val="32"/>
        </w:rPr>
        <w:t>Oceanic Rifting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في مناطق توسع القاع البحري ويمكن أن يؤدي إلى تكوين حفر بحرية.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البركاني (</w:t>
      </w:r>
      <w:r w:rsidRPr="0058010C">
        <w:rPr>
          <w:rFonts w:ascii="Arial" w:hAnsi="Arial" w:cs="Arial"/>
          <w:b/>
          <w:bCs/>
          <w:color w:val="262626" w:themeColor="text1" w:themeTint="D9"/>
          <w:sz w:val="32"/>
          <w:szCs w:val="32"/>
        </w:rPr>
        <w:t>Volcanic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في القرب من البراكين نتيجة للنشاط البركاني.</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الانهيار (</w:t>
      </w:r>
      <w:r w:rsidRPr="0058010C">
        <w:rPr>
          <w:rFonts w:ascii="Arial" w:hAnsi="Arial" w:cs="Arial"/>
          <w:b/>
          <w:bCs/>
          <w:color w:val="262626" w:themeColor="text1" w:themeTint="D9"/>
          <w:sz w:val="32"/>
          <w:szCs w:val="32"/>
        </w:rPr>
        <w:t>Collapse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عندما ينهار بنية طبيعية أو صناعية، مثل الأنفاق أو المباني الهشة.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الانهيار البركاني (</w:t>
      </w:r>
      <w:r w:rsidRPr="0058010C">
        <w:rPr>
          <w:rFonts w:ascii="Arial" w:hAnsi="Arial" w:cs="Arial"/>
          <w:b/>
          <w:bCs/>
          <w:color w:val="262626" w:themeColor="text1" w:themeTint="D9"/>
          <w:sz w:val="32"/>
          <w:szCs w:val="32"/>
        </w:rPr>
        <w:t>Volcanic Collapse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عندما ينهار البركان نتيجة انهيار القمة أو الحجر البركاني.</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التسونامي (</w:t>
      </w:r>
      <w:r w:rsidRPr="0058010C">
        <w:rPr>
          <w:rFonts w:ascii="Arial" w:hAnsi="Arial" w:cs="Arial"/>
          <w:b/>
          <w:bCs/>
          <w:color w:val="262626" w:themeColor="text1" w:themeTint="D9"/>
          <w:sz w:val="32"/>
          <w:szCs w:val="32"/>
        </w:rPr>
        <w:t>Tsunami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في المحيطات والبحار ويؤدي إلى تكوين تسونامي بسبب تحرك الأرض في الأعماق البحرية.</w:t>
      </w:r>
    </w:p>
    <w:p w:rsidR="0058010C" w:rsidRPr="0058010C" w:rsidRDefault="0058010C" w:rsidP="0058010C">
      <w:pPr>
        <w:pStyle w:val="a3"/>
        <w:numPr>
          <w:ilvl w:val="0"/>
          <w:numId w:val="1"/>
        </w:numPr>
        <w:bidi/>
        <w:spacing w:before="0" w:beforeAutospacing="0" w:after="0" w:afterAutospacing="0"/>
        <w:jc w:val="center"/>
        <w:textAlignment w:val="baseline"/>
        <w:rPr>
          <w:rFonts w:ascii="Arial" w:hAnsi="Arial" w:cs="Arial"/>
          <w:color w:val="262626" w:themeColor="text1" w:themeTint="D9"/>
          <w:sz w:val="32"/>
          <w:szCs w:val="32"/>
          <w:rtl/>
        </w:rPr>
      </w:pPr>
      <w:r w:rsidRPr="0058010C">
        <w:rPr>
          <w:rFonts w:ascii="Arial" w:hAnsi="Arial" w:cs="Arial"/>
          <w:b/>
          <w:bCs/>
          <w:color w:val="262626" w:themeColor="text1" w:themeTint="D9"/>
          <w:sz w:val="32"/>
          <w:szCs w:val="32"/>
          <w:rtl/>
        </w:rPr>
        <w:t>زلزال الانفجار النووي (</w:t>
      </w:r>
      <w:r w:rsidRPr="0058010C">
        <w:rPr>
          <w:rFonts w:ascii="Arial" w:hAnsi="Arial" w:cs="Arial"/>
          <w:b/>
          <w:bCs/>
          <w:color w:val="262626" w:themeColor="text1" w:themeTint="D9"/>
          <w:sz w:val="32"/>
          <w:szCs w:val="32"/>
        </w:rPr>
        <w:t>Nuclear Explosion Earthquake</w:t>
      </w:r>
      <w:r w:rsidRPr="0058010C">
        <w:rPr>
          <w:rFonts w:ascii="Arial" w:hAnsi="Arial" w:cs="Arial"/>
          <w:b/>
          <w:bCs/>
          <w:color w:val="262626" w:themeColor="text1" w:themeTint="D9"/>
          <w:sz w:val="32"/>
          <w:szCs w:val="32"/>
          <w:rtl/>
        </w:rPr>
        <w:t>):</w:t>
      </w:r>
      <w:r w:rsidRPr="0058010C">
        <w:rPr>
          <w:rFonts w:ascii="Arial" w:hAnsi="Arial" w:cs="Arial"/>
          <w:color w:val="262626" w:themeColor="text1" w:themeTint="D9"/>
          <w:sz w:val="32"/>
          <w:szCs w:val="32"/>
          <w:rtl/>
        </w:rPr>
        <w:t xml:space="preserve"> يحدث نتيجة للتفجيرات النووية.</w:t>
      </w:r>
    </w:p>
    <w:p w:rsidR="0058010C" w:rsidRPr="0058010C" w:rsidRDefault="0058010C" w:rsidP="0058010C">
      <w:pPr>
        <w:bidi w:val="0"/>
        <w:jc w:val="center"/>
        <w:rPr>
          <w:rFonts w:ascii="Times New Roman" w:eastAsia="Times New Roman" w:hAnsi="Times New Roman" w:cs="Times New Roman"/>
          <w:color w:val="262626" w:themeColor="text1" w:themeTint="D9"/>
          <w:sz w:val="32"/>
          <w:szCs w:val="32"/>
          <w:rtl/>
        </w:rPr>
      </w:pPr>
    </w:p>
    <w:p w:rsidR="0058010C" w:rsidRPr="0058010C" w:rsidRDefault="0058010C" w:rsidP="0058010C">
      <w:pPr>
        <w:pStyle w:val="a3"/>
        <w:bidi/>
        <w:spacing w:before="0" w:beforeAutospacing="0" w:after="0" w:afterAutospacing="0"/>
        <w:jc w:val="center"/>
        <w:rPr>
          <w:color w:val="262626" w:themeColor="text1" w:themeTint="D9"/>
          <w:sz w:val="32"/>
          <w:szCs w:val="32"/>
        </w:rPr>
      </w:pPr>
      <w:r w:rsidRPr="0058010C">
        <w:rPr>
          <w:rFonts w:ascii="Arial" w:hAnsi="Arial" w:cs="Arial"/>
          <w:color w:val="262626" w:themeColor="text1" w:themeTint="D9"/>
          <w:sz w:val="32"/>
          <w:szCs w:val="32"/>
          <w:rtl/>
        </w:rPr>
        <w:t>أما بالنسبة إلى أنواع الزلازل التي تصنف حسب العمق فهي:</w:t>
      </w:r>
    </w:p>
    <w:p w:rsidR="0058010C" w:rsidRPr="0058010C" w:rsidRDefault="0058010C" w:rsidP="0058010C">
      <w:pPr>
        <w:pStyle w:val="a3"/>
        <w:numPr>
          <w:ilvl w:val="0"/>
          <w:numId w:val="2"/>
        </w:numPr>
        <w:bidi/>
        <w:spacing w:before="0" w:beforeAutospacing="0" w:after="0" w:afterAutospacing="0"/>
        <w:jc w:val="center"/>
        <w:textAlignment w:val="baseline"/>
        <w:rPr>
          <w:rFonts w:ascii="Arial" w:hAnsi="Arial" w:cs="Arial"/>
          <w:b/>
          <w:bCs/>
          <w:color w:val="262626" w:themeColor="text1" w:themeTint="D9"/>
          <w:sz w:val="32"/>
          <w:szCs w:val="32"/>
          <w:rtl/>
        </w:rPr>
      </w:pPr>
      <w:r w:rsidRPr="0058010C">
        <w:rPr>
          <w:rFonts w:ascii="Arial" w:hAnsi="Arial" w:cs="Arial"/>
          <w:b/>
          <w:bCs/>
          <w:color w:val="262626" w:themeColor="text1" w:themeTint="D9"/>
          <w:sz w:val="32"/>
          <w:szCs w:val="32"/>
          <w:rtl/>
        </w:rPr>
        <w:t xml:space="preserve">زلازل ضحلة: </w:t>
      </w:r>
      <w:r w:rsidRPr="0058010C">
        <w:rPr>
          <w:rFonts w:ascii="Arial" w:hAnsi="Arial" w:cs="Arial"/>
          <w:color w:val="262626" w:themeColor="text1" w:themeTint="D9"/>
          <w:sz w:val="32"/>
          <w:szCs w:val="32"/>
          <w:rtl/>
        </w:rPr>
        <w:t>التي تكون عمق البؤرة التي حدث فيها النشاط الزلزالي أقل من سبعين كيلو متر.</w:t>
      </w:r>
    </w:p>
    <w:p w:rsidR="0058010C" w:rsidRPr="0058010C" w:rsidRDefault="0058010C" w:rsidP="0058010C">
      <w:pPr>
        <w:pStyle w:val="a3"/>
        <w:numPr>
          <w:ilvl w:val="0"/>
          <w:numId w:val="2"/>
        </w:numPr>
        <w:bidi/>
        <w:spacing w:before="0" w:beforeAutospacing="0" w:after="0" w:afterAutospacing="0"/>
        <w:jc w:val="center"/>
        <w:textAlignment w:val="baseline"/>
        <w:rPr>
          <w:rFonts w:ascii="Arial" w:hAnsi="Arial" w:cs="Arial"/>
          <w:b/>
          <w:bCs/>
          <w:color w:val="262626" w:themeColor="text1" w:themeTint="D9"/>
          <w:sz w:val="32"/>
          <w:szCs w:val="32"/>
          <w:rtl/>
        </w:rPr>
      </w:pPr>
      <w:r w:rsidRPr="0058010C">
        <w:rPr>
          <w:rFonts w:ascii="Arial" w:hAnsi="Arial" w:cs="Arial"/>
          <w:b/>
          <w:bCs/>
          <w:color w:val="262626" w:themeColor="text1" w:themeTint="D9"/>
          <w:sz w:val="32"/>
          <w:szCs w:val="32"/>
          <w:rtl/>
        </w:rPr>
        <w:t xml:space="preserve">زلازل متوسطة: </w:t>
      </w:r>
      <w:r w:rsidRPr="0058010C">
        <w:rPr>
          <w:rFonts w:ascii="Arial" w:hAnsi="Arial" w:cs="Arial"/>
          <w:color w:val="262626" w:themeColor="text1" w:themeTint="D9"/>
          <w:sz w:val="32"/>
          <w:szCs w:val="32"/>
          <w:rtl/>
        </w:rPr>
        <w:t>التي تكون عمق البؤرة التي حدث فيها النشاط الزلزالي أقل من ثلاثمائة كيلو متر، وأكبر من سبعين كيلو متر.</w:t>
      </w:r>
    </w:p>
    <w:p w:rsidR="0058010C" w:rsidRPr="0058010C" w:rsidRDefault="0058010C" w:rsidP="0058010C">
      <w:pPr>
        <w:pStyle w:val="a3"/>
        <w:numPr>
          <w:ilvl w:val="0"/>
          <w:numId w:val="2"/>
        </w:numPr>
        <w:bidi/>
        <w:spacing w:before="0" w:beforeAutospacing="0" w:after="0" w:afterAutospacing="0"/>
        <w:jc w:val="center"/>
        <w:textAlignment w:val="baseline"/>
        <w:rPr>
          <w:rFonts w:ascii="Arial" w:hAnsi="Arial" w:cs="Arial"/>
          <w:b/>
          <w:bCs/>
          <w:color w:val="262626" w:themeColor="text1" w:themeTint="D9"/>
          <w:sz w:val="32"/>
          <w:szCs w:val="32"/>
          <w:rtl/>
        </w:rPr>
      </w:pPr>
      <w:r w:rsidRPr="0058010C">
        <w:rPr>
          <w:rFonts w:ascii="Arial" w:hAnsi="Arial" w:cs="Arial"/>
          <w:b/>
          <w:bCs/>
          <w:color w:val="262626" w:themeColor="text1" w:themeTint="D9"/>
          <w:sz w:val="32"/>
          <w:szCs w:val="32"/>
          <w:rtl/>
        </w:rPr>
        <w:t xml:space="preserve">زلازل عميقة: </w:t>
      </w:r>
      <w:r w:rsidRPr="0058010C">
        <w:rPr>
          <w:rFonts w:ascii="Arial" w:hAnsi="Arial" w:cs="Arial"/>
          <w:color w:val="262626" w:themeColor="text1" w:themeTint="D9"/>
          <w:sz w:val="32"/>
          <w:szCs w:val="32"/>
          <w:rtl/>
        </w:rPr>
        <w:t>التي تكون عمق البؤرة التي حدث فيها النشاط الزلزالي أكثر من ثلاثمائة كيلو متر.</w:t>
      </w:r>
    </w:p>
    <w:p w:rsidR="0058010C" w:rsidRPr="0058010C" w:rsidRDefault="0058010C" w:rsidP="0058010C">
      <w:pPr>
        <w:bidi w:val="0"/>
        <w:jc w:val="center"/>
        <w:rPr>
          <w:rFonts w:ascii="Times New Roman" w:eastAsia="Times New Roman" w:hAnsi="Times New Roman" w:cs="Times New Roman"/>
          <w:color w:val="262626" w:themeColor="text1" w:themeTint="D9"/>
          <w:sz w:val="32"/>
          <w:szCs w:val="32"/>
          <w:rtl/>
        </w:rPr>
      </w:pPr>
    </w:p>
    <w:p w:rsidR="0058010C" w:rsidRPr="0058010C" w:rsidRDefault="0058010C" w:rsidP="0058010C">
      <w:pPr>
        <w:pStyle w:val="a3"/>
        <w:bidi/>
        <w:spacing w:before="0" w:beforeAutospacing="0" w:after="0" w:afterAutospacing="0"/>
        <w:jc w:val="center"/>
        <w:rPr>
          <w:color w:val="262626" w:themeColor="text1" w:themeTint="D9"/>
          <w:sz w:val="32"/>
          <w:szCs w:val="32"/>
        </w:rPr>
      </w:pPr>
      <w:r w:rsidRPr="0058010C">
        <w:rPr>
          <w:rFonts w:ascii="Arial" w:hAnsi="Arial" w:cs="Arial"/>
          <w:b/>
          <w:bCs/>
          <w:color w:val="262626" w:themeColor="text1" w:themeTint="D9"/>
          <w:sz w:val="32"/>
          <w:szCs w:val="32"/>
          <w:rtl/>
        </w:rPr>
        <w:t>ما هي تأثيرات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 xml:space="preserve">تؤثر الزلازل على البيئة والمجتمعات بطرق متعددة، تسبب الأضرار في المباني والبنية التحتية، وتؤدي إلى فقدان الممتلكات وحتى فقدان الأرواح. بالإضافة إلى ذلك، قد تثير الزلازل </w:t>
      </w:r>
      <w:proofErr w:type="spellStart"/>
      <w:r w:rsidRPr="0058010C">
        <w:rPr>
          <w:rFonts w:ascii="Arial" w:hAnsi="Arial" w:cs="Arial"/>
          <w:color w:val="262626" w:themeColor="text1" w:themeTint="D9"/>
          <w:sz w:val="32"/>
          <w:szCs w:val="32"/>
          <w:rtl/>
        </w:rPr>
        <w:t>تسوناميات</w:t>
      </w:r>
      <w:proofErr w:type="spellEnd"/>
      <w:r w:rsidRPr="0058010C">
        <w:rPr>
          <w:rFonts w:ascii="Arial" w:hAnsi="Arial" w:cs="Arial"/>
          <w:color w:val="262626" w:themeColor="text1" w:themeTint="D9"/>
          <w:sz w:val="32"/>
          <w:szCs w:val="32"/>
          <w:rtl/>
        </w:rPr>
        <w:t xml:space="preserve"> مدمرة في المناطق الساحلية، مما يزيد من خطورتها، كما تؤثر الزلازل أيضًا على البيئة الطبيعية، حيث يمكن أن تحدث تغيرات في تضاريس الأرض وتكون الصخور الجديدة، وكذلك والجداول والينابيع المائية التي قد تضمر أو تنفجر، قد تؤدي أيضًا إلى تكون حفر بحرية أو بحيرات جديدة، ومن الآثار البيئية الأخرى للزلازل تحريك الأتربة والتربة القاعدية، مما يؤثر على جودة التربة والمحاصيل الزراعية، بشكل عام، تكون تأثيرات الزلازل على الأرض خطيرة وتحمل </w:t>
      </w:r>
      <w:r w:rsidRPr="0058010C">
        <w:rPr>
          <w:rFonts w:ascii="Arial" w:hAnsi="Arial" w:cs="Arial" w:hint="cs"/>
          <w:color w:val="262626" w:themeColor="text1" w:themeTint="D9"/>
          <w:sz w:val="32"/>
          <w:szCs w:val="32"/>
          <w:rtl/>
        </w:rPr>
        <w:t>عبئًا</w:t>
      </w:r>
      <w:r w:rsidRPr="0058010C">
        <w:rPr>
          <w:rFonts w:ascii="Arial" w:hAnsi="Arial" w:cs="Arial"/>
          <w:color w:val="262626" w:themeColor="text1" w:themeTint="D9"/>
          <w:sz w:val="32"/>
          <w:szCs w:val="32"/>
          <w:rtl/>
        </w:rPr>
        <w:t xml:space="preserve"> كبيرًا على البيئة والاقتصاد والمجتمعات.</w:t>
      </w:r>
    </w:p>
    <w:p w:rsidR="0058010C" w:rsidRPr="0058010C" w:rsidRDefault="0058010C" w:rsidP="0058010C">
      <w:pPr>
        <w:bidi w:val="0"/>
        <w:jc w:val="center"/>
        <w:rPr>
          <w:rFonts w:eastAsia="Times New Roman"/>
          <w:color w:val="262626" w:themeColor="text1" w:themeTint="D9"/>
          <w:sz w:val="32"/>
          <w:szCs w:val="32"/>
          <w:rtl/>
        </w:rPr>
      </w:pPr>
    </w:p>
    <w:p w:rsidR="0058010C" w:rsidRPr="0058010C" w:rsidRDefault="0058010C" w:rsidP="0058010C">
      <w:pPr>
        <w:pStyle w:val="a3"/>
        <w:bidi/>
        <w:spacing w:before="0" w:beforeAutospacing="0" w:after="0" w:afterAutospacing="0"/>
        <w:jc w:val="center"/>
        <w:rPr>
          <w:color w:val="262626" w:themeColor="text1" w:themeTint="D9"/>
          <w:sz w:val="32"/>
          <w:szCs w:val="32"/>
        </w:rPr>
      </w:pPr>
      <w:r w:rsidRPr="0058010C">
        <w:rPr>
          <w:rFonts w:ascii="Arial" w:hAnsi="Arial" w:cs="Arial"/>
          <w:b/>
          <w:bCs/>
          <w:color w:val="262626" w:themeColor="text1" w:themeTint="D9"/>
          <w:sz w:val="32"/>
          <w:szCs w:val="32"/>
          <w:rtl/>
        </w:rPr>
        <w:t>خاتمة بحث عن الزلازل</w:t>
      </w:r>
    </w:p>
    <w:p w:rsidR="0058010C" w:rsidRPr="0058010C" w:rsidRDefault="0058010C" w:rsidP="0058010C">
      <w:pPr>
        <w:pStyle w:val="a3"/>
        <w:bidi/>
        <w:spacing w:before="0" w:beforeAutospacing="0" w:after="0" w:afterAutospacing="0"/>
        <w:jc w:val="center"/>
        <w:rPr>
          <w:color w:val="262626" w:themeColor="text1" w:themeTint="D9"/>
          <w:sz w:val="32"/>
          <w:szCs w:val="32"/>
          <w:rtl/>
        </w:rPr>
      </w:pPr>
      <w:r w:rsidRPr="0058010C">
        <w:rPr>
          <w:rFonts w:ascii="Arial" w:hAnsi="Arial" w:cs="Arial"/>
          <w:color w:val="262626" w:themeColor="text1" w:themeTint="D9"/>
          <w:sz w:val="32"/>
          <w:szCs w:val="32"/>
          <w:rtl/>
        </w:rPr>
        <w:t xml:space="preserve">في الختام، تظل الزلازل ظاهرة طبيعية لا تزال تشكل تحديًا للبشرية، إن فهمها والاستعداد لمواجهتها يعدان أمورًا ضرورية للمحافظة على السلامة العامة، كذلك يجب على المجتمعات في المناطق التي تكون مرشحة لنشاط زلزالي في الصفيحات </w:t>
      </w:r>
      <w:proofErr w:type="spellStart"/>
      <w:r w:rsidRPr="0058010C">
        <w:rPr>
          <w:rFonts w:ascii="Arial" w:hAnsi="Arial" w:cs="Arial"/>
          <w:color w:val="262626" w:themeColor="text1" w:themeTint="D9"/>
          <w:sz w:val="32"/>
          <w:szCs w:val="32"/>
          <w:rtl/>
        </w:rPr>
        <w:t>التكتونية</w:t>
      </w:r>
      <w:proofErr w:type="spellEnd"/>
      <w:r w:rsidRPr="0058010C">
        <w:rPr>
          <w:rFonts w:ascii="Arial" w:hAnsi="Arial" w:cs="Arial"/>
          <w:color w:val="262626" w:themeColor="text1" w:themeTint="D9"/>
          <w:sz w:val="32"/>
          <w:szCs w:val="32"/>
          <w:rtl/>
        </w:rPr>
        <w:t xml:space="preserve"> أن تكون على استعداد دائم لمواجهة هذه الظاهرة الطبيعية، وتطبيق إجراءات السلامة والتحذيرات المبكرة التي يمكن أن تحد من الأضرار وتحمي السكان.</w:t>
      </w:r>
    </w:p>
    <w:p w:rsidR="0058010C" w:rsidRPr="0058010C" w:rsidRDefault="0058010C" w:rsidP="0058010C">
      <w:pPr>
        <w:jc w:val="center"/>
        <w:rPr>
          <w:color w:val="262626" w:themeColor="text1" w:themeTint="D9"/>
          <w:sz w:val="32"/>
          <w:szCs w:val="32"/>
        </w:rPr>
      </w:pPr>
    </w:p>
    <w:sectPr w:rsidR="0058010C" w:rsidRPr="0058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72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11C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0C"/>
    <w:rsid w:val="0058010C"/>
    <w:rsid w:val="007E4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0C"/>
    <w:pPr>
      <w:bidi/>
      <w:spacing w:after="160" w:line="259" w:lineRule="auto"/>
    </w:pPr>
    <w:rPr>
      <w:rFonts w:eastAsiaTheme="minorEastAsia"/>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10C"/>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0C"/>
    <w:pPr>
      <w:bidi/>
      <w:spacing w:after="160" w:line="259" w:lineRule="auto"/>
    </w:pPr>
    <w:rPr>
      <w:rFonts w:eastAsiaTheme="minorEastAsia"/>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10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2023-09-09T16:45:00Z</dcterms:created>
  <dcterms:modified xsi:type="dcterms:W3CDTF">2023-09-09T16:47:00Z</dcterms:modified>
</cp:coreProperties>
</file>