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BD7BC" w14:textId="77777777" w:rsidR="002B32C2" w:rsidRPr="002B32C2" w:rsidRDefault="002B32C2" w:rsidP="002B32C2">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2B32C2">
        <w:rPr>
          <w:rFonts w:ascii="Times New Roman" w:eastAsia="Times New Roman" w:hAnsi="Times New Roman" w:cs="Times New Roman"/>
          <w:b/>
          <w:bCs/>
          <w:kern w:val="0"/>
          <w:sz w:val="36"/>
          <w:szCs w:val="36"/>
          <w:rtl/>
          <w14:ligatures w14:val="none"/>
        </w:rPr>
        <w:t>قصيدة عن راس السنة الهجرية 1445</w:t>
      </w:r>
    </w:p>
    <w:p w14:paraId="43FFFD05" w14:textId="77777777" w:rsidR="002B32C2" w:rsidRPr="002B32C2" w:rsidRDefault="002B32C2" w:rsidP="002B32C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B32C2">
        <w:rPr>
          <w:rFonts w:ascii="Times New Roman" w:eastAsia="Times New Roman" w:hAnsi="Times New Roman" w:cs="Times New Roman"/>
          <w:kern w:val="0"/>
          <w:sz w:val="24"/>
          <w:szCs w:val="24"/>
          <w:rtl/>
          <w14:ligatures w14:val="none"/>
        </w:rPr>
        <w:t>في رأس السنة الهجرية تتعاظم مشاعر الألفة والمحبّة وتتسامى العلاقات بين المسلمين؛ وهو ما يخلق الظرف المناسب لتبادل التهاني بقدوم العام الجديد وتمنى الخير للآخرين، ومن صور التهادي في رأس السنة تبادل القصائد الشعرية مما يطوي على المشاعر الصادقة والتي منها</w:t>
      </w:r>
      <w:r w:rsidRPr="002B32C2">
        <w:rPr>
          <w:rFonts w:ascii="Times New Roman" w:eastAsia="Times New Roman" w:hAnsi="Times New Roman" w:cs="Times New Roman"/>
          <w:kern w:val="0"/>
          <w:sz w:val="24"/>
          <w:szCs w:val="24"/>
          <w14:ligatures w14:val="none"/>
        </w:rPr>
        <w:t>:</w:t>
      </w:r>
    </w:p>
    <w:p w14:paraId="4E9A8BB9" w14:textId="77777777" w:rsidR="002B32C2" w:rsidRPr="002B32C2" w:rsidRDefault="002B32C2" w:rsidP="002B32C2">
      <w:pPr>
        <w:bidi/>
        <w:spacing w:beforeAutospacing="1" w:after="100" w:afterAutospacing="1" w:line="240" w:lineRule="auto"/>
        <w:rPr>
          <w:rFonts w:ascii="Times New Roman" w:eastAsia="Times New Roman" w:hAnsi="Times New Roman" w:cs="Times New Roman"/>
          <w:kern w:val="0"/>
          <w:sz w:val="24"/>
          <w:szCs w:val="24"/>
          <w14:ligatures w14:val="none"/>
        </w:rPr>
      </w:pPr>
      <w:r w:rsidRPr="002B32C2">
        <w:rPr>
          <w:rFonts w:ascii="Times New Roman" w:eastAsia="Times New Roman" w:hAnsi="Times New Roman" w:cs="Times New Roman"/>
          <w:kern w:val="0"/>
          <w:sz w:val="24"/>
          <w:szCs w:val="24"/>
          <w:rtl/>
          <w14:ligatures w14:val="none"/>
        </w:rPr>
        <w:t>للهِ فِي أَيَّامِنا نَفَحَاتُ ............................... عِبَرٌ تُنِيرُ دُرُوبَنَا وَعِظَاتُ</w:t>
      </w:r>
    </w:p>
    <w:p w14:paraId="19EF200F" w14:textId="77777777" w:rsidR="002B32C2" w:rsidRPr="002B32C2" w:rsidRDefault="002B32C2" w:rsidP="002B32C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B32C2">
        <w:rPr>
          <w:rFonts w:ascii="Times New Roman" w:eastAsia="Times New Roman" w:hAnsi="Times New Roman" w:cs="Times New Roman"/>
          <w:kern w:val="0"/>
          <w:sz w:val="24"/>
          <w:szCs w:val="24"/>
          <w:rtl/>
          <w14:ligatures w14:val="none"/>
        </w:rPr>
        <w:t xml:space="preserve">هِيَ فِي كِتَابِ الكَوْنِ بِضْعَةُ </w:t>
      </w:r>
      <w:proofErr w:type="gramStart"/>
      <w:r w:rsidRPr="002B32C2">
        <w:rPr>
          <w:rFonts w:ascii="Times New Roman" w:eastAsia="Times New Roman" w:hAnsi="Times New Roman" w:cs="Times New Roman"/>
          <w:kern w:val="0"/>
          <w:sz w:val="24"/>
          <w:szCs w:val="24"/>
          <w:rtl/>
          <w14:ligatures w14:val="none"/>
        </w:rPr>
        <w:t>أَسْطُرٍ .</w:t>
      </w:r>
      <w:proofErr w:type="gramEnd"/>
      <w:r w:rsidRPr="002B32C2">
        <w:rPr>
          <w:rFonts w:ascii="Times New Roman" w:eastAsia="Times New Roman" w:hAnsi="Times New Roman" w:cs="Times New Roman"/>
          <w:kern w:val="0"/>
          <w:sz w:val="24"/>
          <w:szCs w:val="24"/>
          <w:rtl/>
          <w14:ligatures w14:val="none"/>
        </w:rPr>
        <w:t>. ضَاقَتْ بِفَيْضِ عَطَائِهَا الصَّفَحَاتُ</w:t>
      </w:r>
    </w:p>
    <w:p w14:paraId="05ADAFDA" w14:textId="77777777" w:rsidR="002B32C2" w:rsidRPr="002B32C2" w:rsidRDefault="002B32C2" w:rsidP="002B32C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B32C2">
        <w:rPr>
          <w:rFonts w:ascii="Times New Roman" w:eastAsia="Times New Roman" w:hAnsi="Times New Roman" w:cs="Times New Roman"/>
          <w:kern w:val="0"/>
          <w:sz w:val="24"/>
          <w:szCs w:val="24"/>
          <w:rtl/>
          <w14:ligatures w14:val="none"/>
        </w:rPr>
        <w:t>دُرَّاتُ عِقْدٍ لا يَزُولُ بَرِيقُهَا .....................فَلِكُلِّ مَنْ يَرْنُو لَهَا وَمَضَاتُ</w:t>
      </w:r>
    </w:p>
    <w:p w14:paraId="733FEDD9" w14:textId="77777777" w:rsidR="002B32C2" w:rsidRPr="002B32C2" w:rsidRDefault="002B32C2" w:rsidP="002B32C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B32C2">
        <w:rPr>
          <w:rFonts w:ascii="Times New Roman" w:eastAsia="Times New Roman" w:hAnsi="Times New Roman" w:cs="Times New Roman"/>
          <w:kern w:val="0"/>
          <w:sz w:val="24"/>
          <w:szCs w:val="24"/>
          <w:rtl/>
          <w14:ligatures w14:val="none"/>
        </w:rPr>
        <w:t xml:space="preserve">مِنْ نُورِهَا كُلُّ العُصُورِ تَزَوَّدَتْ ............. وَاخْضَوْضَرَتْ </w:t>
      </w:r>
      <w:proofErr w:type="spellStart"/>
      <w:r w:rsidRPr="002B32C2">
        <w:rPr>
          <w:rFonts w:ascii="Times New Roman" w:eastAsia="Times New Roman" w:hAnsi="Times New Roman" w:cs="Times New Roman"/>
          <w:kern w:val="0"/>
          <w:sz w:val="24"/>
          <w:szCs w:val="24"/>
          <w:rtl/>
          <w14:ligatures w14:val="none"/>
        </w:rPr>
        <w:t>بِنَمِيرِهَا</w:t>
      </w:r>
      <w:proofErr w:type="spellEnd"/>
      <w:r w:rsidRPr="002B32C2">
        <w:rPr>
          <w:rFonts w:ascii="Times New Roman" w:eastAsia="Times New Roman" w:hAnsi="Times New Roman" w:cs="Times New Roman"/>
          <w:kern w:val="0"/>
          <w:sz w:val="24"/>
          <w:szCs w:val="24"/>
          <w:rtl/>
          <w14:ligatures w14:val="none"/>
        </w:rPr>
        <w:t xml:space="preserve"> الفَلَوَاتُ</w:t>
      </w:r>
    </w:p>
    <w:p w14:paraId="76948BC0" w14:textId="77777777" w:rsidR="002B32C2" w:rsidRPr="002B32C2" w:rsidRDefault="002B32C2" w:rsidP="002B32C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B32C2">
        <w:rPr>
          <w:rFonts w:ascii="Times New Roman" w:eastAsia="Times New Roman" w:hAnsi="Times New Roman" w:cs="Times New Roman"/>
          <w:kern w:val="0"/>
          <w:sz w:val="24"/>
          <w:szCs w:val="24"/>
          <w:rtl/>
          <w14:ligatures w14:val="none"/>
        </w:rPr>
        <w:t>وَمَعِينُهَا لا لَيْسَ يَنْضُبُ ماؤُهُ ...................سَلْسَالُهُ لِلظَّامِئِينَ فُرَاتُ</w:t>
      </w:r>
    </w:p>
    <w:p w14:paraId="3BC23093" w14:textId="77777777" w:rsidR="002B32C2" w:rsidRPr="002B32C2" w:rsidRDefault="002B32C2" w:rsidP="002B32C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B32C2">
        <w:rPr>
          <w:rFonts w:ascii="Times New Roman" w:eastAsia="Times New Roman" w:hAnsi="Times New Roman" w:cs="Times New Roman"/>
          <w:b/>
          <w:bCs/>
          <w:kern w:val="0"/>
          <w:sz w:val="24"/>
          <w:szCs w:val="24"/>
          <w:rtl/>
          <w14:ligatures w14:val="none"/>
        </w:rPr>
        <w:t>شاهد أيضًا</w:t>
      </w:r>
      <w:r w:rsidRPr="002B32C2">
        <w:rPr>
          <w:rFonts w:ascii="Times New Roman" w:eastAsia="Times New Roman" w:hAnsi="Times New Roman" w:cs="Times New Roman"/>
          <w:b/>
          <w:bCs/>
          <w:kern w:val="0"/>
          <w:sz w:val="24"/>
          <w:szCs w:val="24"/>
          <w14:ligatures w14:val="none"/>
        </w:rPr>
        <w:t xml:space="preserve">: </w:t>
      </w:r>
      <w:hyperlink r:id="rId7" w:history="1">
        <w:proofErr w:type="gramStart"/>
        <w:r w:rsidRPr="002B32C2">
          <w:rPr>
            <w:rFonts w:ascii="Times New Roman" w:eastAsia="Times New Roman" w:hAnsi="Times New Roman" w:cs="Times New Roman"/>
            <w:color w:val="0000FF"/>
            <w:kern w:val="0"/>
            <w:sz w:val="24"/>
            <w:szCs w:val="24"/>
            <w:u w:val="single"/>
            <w:rtl/>
            <w14:ligatures w14:val="none"/>
          </w:rPr>
          <w:t>اشهر</w:t>
        </w:r>
        <w:proofErr w:type="gramEnd"/>
        <w:r w:rsidRPr="002B32C2">
          <w:rPr>
            <w:rFonts w:ascii="Times New Roman" w:eastAsia="Times New Roman" w:hAnsi="Times New Roman" w:cs="Times New Roman"/>
            <w:color w:val="0000FF"/>
            <w:kern w:val="0"/>
            <w:sz w:val="24"/>
            <w:szCs w:val="24"/>
            <w:u w:val="single"/>
            <w:rtl/>
            <w14:ligatures w14:val="none"/>
          </w:rPr>
          <w:t xml:space="preserve"> السنة الهجرية بالترتيب بالعربي </w:t>
        </w:r>
        <w:proofErr w:type="spellStart"/>
        <w:r w:rsidRPr="002B32C2">
          <w:rPr>
            <w:rFonts w:ascii="Times New Roman" w:eastAsia="Times New Roman" w:hAnsi="Times New Roman" w:cs="Times New Roman"/>
            <w:color w:val="0000FF"/>
            <w:kern w:val="0"/>
            <w:sz w:val="24"/>
            <w:szCs w:val="24"/>
            <w:u w:val="single"/>
            <w:rtl/>
            <w14:ligatures w14:val="none"/>
          </w:rPr>
          <w:t>والانجليزي</w:t>
        </w:r>
        <w:proofErr w:type="spellEnd"/>
      </w:hyperlink>
    </w:p>
    <w:p w14:paraId="23CE3991" w14:textId="77777777" w:rsidR="002B32C2" w:rsidRPr="002B32C2" w:rsidRDefault="002B32C2" w:rsidP="002B32C2">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2B32C2">
        <w:rPr>
          <w:rFonts w:ascii="Times New Roman" w:eastAsia="Times New Roman" w:hAnsi="Times New Roman" w:cs="Times New Roman"/>
          <w:b/>
          <w:bCs/>
          <w:kern w:val="0"/>
          <w:sz w:val="36"/>
          <w:szCs w:val="36"/>
          <w:rtl/>
          <w14:ligatures w14:val="none"/>
        </w:rPr>
        <w:t>قصيدة ترحيب في العام الجديد</w:t>
      </w:r>
    </w:p>
    <w:p w14:paraId="39833210" w14:textId="77777777" w:rsidR="002B32C2" w:rsidRPr="002B32C2" w:rsidRDefault="002B32C2" w:rsidP="002B32C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B32C2">
        <w:rPr>
          <w:rFonts w:ascii="Times New Roman" w:eastAsia="Times New Roman" w:hAnsi="Times New Roman" w:cs="Times New Roman"/>
          <w:kern w:val="0"/>
          <w:sz w:val="24"/>
          <w:szCs w:val="24"/>
          <w:rtl/>
          <w14:ligatures w14:val="none"/>
        </w:rPr>
        <w:t>إنّ الترحيب بالعام الجديد لا يقتصر فقط على لبس الجديد أو تزيين الأماكن أو سوا ذلك من أفكار، بل يبقى الكلم الطيّب خير وسيلة يرحب بها العبد المؤمن بالسنة الهجرية الجديدة، وبما يلي أجمل قصيدة ترحيب لمحمد اسماعيل الهادي تنم عن الإيمان بمكانتها ووقعها في نفوس المسلمين</w:t>
      </w:r>
      <w:r w:rsidRPr="002B32C2">
        <w:rPr>
          <w:rFonts w:ascii="Times New Roman" w:eastAsia="Times New Roman" w:hAnsi="Times New Roman" w:cs="Times New Roman"/>
          <w:kern w:val="0"/>
          <w:sz w:val="24"/>
          <w:szCs w:val="24"/>
          <w14:ligatures w14:val="none"/>
        </w:rPr>
        <w:t>: </w:t>
      </w:r>
    </w:p>
    <w:p w14:paraId="7924671A" w14:textId="77777777" w:rsidR="002B32C2" w:rsidRPr="002B32C2" w:rsidRDefault="002B32C2" w:rsidP="002B32C2">
      <w:pPr>
        <w:bidi/>
        <w:spacing w:beforeAutospacing="1" w:after="100" w:afterAutospacing="1" w:line="240" w:lineRule="auto"/>
        <w:rPr>
          <w:rFonts w:ascii="Times New Roman" w:eastAsia="Times New Roman" w:hAnsi="Times New Roman" w:cs="Times New Roman"/>
          <w:kern w:val="0"/>
          <w:sz w:val="24"/>
          <w:szCs w:val="24"/>
          <w14:ligatures w14:val="none"/>
        </w:rPr>
      </w:pPr>
      <w:r w:rsidRPr="002B32C2">
        <w:rPr>
          <w:rFonts w:ascii="Times New Roman" w:eastAsia="Times New Roman" w:hAnsi="Times New Roman" w:cs="Times New Roman"/>
          <w:kern w:val="0"/>
          <w:sz w:val="24"/>
          <w:szCs w:val="24"/>
          <w:rtl/>
          <w14:ligatures w14:val="none"/>
        </w:rPr>
        <w:t>قم رتل الذكر، واختر خير قيثار ...... فتلك ذكرى رسول الله في الغار</w:t>
      </w:r>
    </w:p>
    <w:p w14:paraId="049441BE" w14:textId="77777777" w:rsidR="002B32C2" w:rsidRPr="002B32C2" w:rsidRDefault="002B32C2" w:rsidP="002B32C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B32C2">
        <w:rPr>
          <w:rFonts w:ascii="Times New Roman" w:eastAsia="Times New Roman" w:hAnsi="Times New Roman" w:cs="Times New Roman"/>
          <w:kern w:val="0"/>
          <w:sz w:val="24"/>
          <w:szCs w:val="24"/>
          <w:rtl/>
          <w14:ligatures w14:val="none"/>
        </w:rPr>
        <w:t>من ذا الذي يقطع البيداء ممتثلا ...... أمر السماء؟ ترى من ذلك الساري؟</w:t>
      </w:r>
    </w:p>
    <w:p w14:paraId="46AABBB6" w14:textId="77777777" w:rsidR="002B32C2" w:rsidRPr="002B32C2" w:rsidRDefault="002B32C2" w:rsidP="002B32C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B32C2">
        <w:rPr>
          <w:rFonts w:ascii="Times New Roman" w:eastAsia="Times New Roman" w:hAnsi="Times New Roman" w:cs="Times New Roman"/>
          <w:kern w:val="0"/>
          <w:sz w:val="24"/>
          <w:szCs w:val="24"/>
          <w:rtl/>
          <w14:ligatures w14:val="none"/>
        </w:rPr>
        <w:t>مستعذب في السُّرَى آلام سفرته ....... يطوي الفيافي شهمًا غير خوار</w:t>
      </w:r>
    </w:p>
    <w:p w14:paraId="1EF01CF8" w14:textId="77777777" w:rsidR="002B32C2" w:rsidRPr="002B32C2" w:rsidRDefault="002B32C2" w:rsidP="002B32C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B32C2">
        <w:rPr>
          <w:rFonts w:ascii="Times New Roman" w:eastAsia="Times New Roman" w:hAnsi="Times New Roman" w:cs="Times New Roman"/>
          <w:kern w:val="0"/>
          <w:sz w:val="24"/>
          <w:szCs w:val="24"/>
          <w:rtl/>
          <w14:ligatures w14:val="none"/>
        </w:rPr>
        <w:t>وفي معيته من غرِّ عصبته ............... ليث هصور، وندب خير مغوار</w:t>
      </w:r>
    </w:p>
    <w:p w14:paraId="7C94267D" w14:textId="77777777" w:rsidR="002B32C2" w:rsidRPr="002B32C2" w:rsidRDefault="002B32C2" w:rsidP="002B32C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B32C2">
        <w:rPr>
          <w:rFonts w:ascii="Times New Roman" w:eastAsia="Times New Roman" w:hAnsi="Times New Roman" w:cs="Times New Roman"/>
          <w:kern w:val="0"/>
          <w:sz w:val="24"/>
          <w:szCs w:val="24"/>
          <w:rtl/>
          <w14:ligatures w14:val="none"/>
        </w:rPr>
        <w:t>في إثره العرب ثارت وهو في دعة ...... بل في خميس من الإيمان جرار</w:t>
      </w:r>
    </w:p>
    <w:p w14:paraId="5A9585CA" w14:textId="77777777" w:rsidR="002B32C2" w:rsidRPr="002B32C2" w:rsidRDefault="002B32C2" w:rsidP="002B32C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B32C2">
        <w:rPr>
          <w:rFonts w:ascii="Times New Roman" w:eastAsia="Times New Roman" w:hAnsi="Times New Roman" w:cs="Times New Roman"/>
          <w:b/>
          <w:bCs/>
          <w:kern w:val="0"/>
          <w:sz w:val="24"/>
          <w:szCs w:val="24"/>
          <w:rtl/>
          <w14:ligatures w14:val="none"/>
        </w:rPr>
        <w:t>شاهد أيضًا</w:t>
      </w:r>
      <w:r w:rsidRPr="002B32C2">
        <w:rPr>
          <w:rFonts w:ascii="Times New Roman" w:eastAsia="Times New Roman" w:hAnsi="Times New Roman" w:cs="Times New Roman"/>
          <w:b/>
          <w:bCs/>
          <w:kern w:val="0"/>
          <w:sz w:val="24"/>
          <w:szCs w:val="24"/>
          <w14:ligatures w14:val="none"/>
        </w:rPr>
        <w:t>:</w:t>
      </w:r>
      <w:r w:rsidRPr="002B32C2">
        <w:rPr>
          <w:rFonts w:ascii="Times New Roman" w:eastAsia="Times New Roman" w:hAnsi="Times New Roman" w:cs="Times New Roman"/>
          <w:kern w:val="0"/>
          <w:sz w:val="24"/>
          <w:szCs w:val="24"/>
          <w14:ligatures w14:val="none"/>
        </w:rPr>
        <w:t xml:space="preserve"> </w:t>
      </w:r>
      <w:hyperlink r:id="rId8" w:history="1">
        <w:r w:rsidRPr="002B32C2">
          <w:rPr>
            <w:rFonts w:ascii="Times New Roman" w:eastAsia="Times New Roman" w:hAnsi="Times New Roman" w:cs="Times New Roman"/>
            <w:color w:val="0000FF"/>
            <w:kern w:val="0"/>
            <w:sz w:val="24"/>
            <w:szCs w:val="24"/>
            <w:u w:val="single"/>
            <w:rtl/>
            <w14:ligatures w14:val="none"/>
          </w:rPr>
          <w:t>هل السنة الهجرية هي سنة شمسية ضوئية قمرية</w:t>
        </w:r>
      </w:hyperlink>
    </w:p>
    <w:p w14:paraId="353A844E" w14:textId="77777777" w:rsidR="002B32C2" w:rsidRPr="002B32C2" w:rsidRDefault="002B32C2" w:rsidP="002B32C2">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2B32C2">
        <w:rPr>
          <w:rFonts w:ascii="Times New Roman" w:eastAsia="Times New Roman" w:hAnsi="Times New Roman" w:cs="Times New Roman"/>
          <w:b/>
          <w:bCs/>
          <w:kern w:val="0"/>
          <w:sz w:val="36"/>
          <w:szCs w:val="36"/>
          <w:rtl/>
          <w14:ligatures w14:val="none"/>
        </w:rPr>
        <w:t>أبيات شعر عن راس السنة الهجرية</w:t>
      </w:r>
    </w:p>
    <w:p w14:paraId="20F269B9" w14:textId="77777777" w:rsidR="002B32C2" w:rsidRPr="002B32C2" w:rsidRDefault="002B32C2" w:rsidP="002B32C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B32C2">
        <w:rPr>
          <w:rFonts w:ascii="Times New Roman" w:eastAsia="Times New Roman" w:hAnsi="Times New Roman" w:cs="Times New Roman"/>
          <w:kern w:val="0"/>
          <w:sz w:val="24"/>
          <w:szCs w:val="24"/>
          <w:rtl/>
          <w14:ligatures w14:val="none"/>
        </w:rPr>
        <w:t>إنّ الشعر الموزون والمقفّى ينبع من الإحساس الداخلي للشاعر، وعندما يتعلق النتاج الأدبي بالفكر الموروث عن إحدى الأمور البديهية في العقائد فإنّ الحس الإبداعي سيلهم الشاعر ويطلق لسانه بالكلام العزب والصادق، ومن ذلك ما قال الأديب العراق الراحل وليد الاعظمي</w:t>
      </w:r>
      <w:r w:rsidRPr="002B32C2">
        <w:rPr>
          <w:rFonts w:ascii="Times New Roman" w:eastAsia="Times New Roman" w:hAnsi="Times New Roman" w:cs="Times New Roman"/>
          <w:kern w:val="0"/>
          <w:sz w:val="24"/>
          <w:szCs w:val="24"/>
          <w14:ligatures w14:val="none"/>
        </w:rPr>
        <w:t>:</w:t>
      </w:r>
    </w:p>
    <w:p w14:paraId="0ECE9954" w14:textId="77777777" w:rsidR="002B32C2" w:rsidRPr="002B32C2" w:rsidRDefault="002B32C2" w:rsidP="002B32C2">
      <w:pPr>
        <w:bidi/>
        <w:spacing w:beforeAutospacing="1" w:after="100" w:afterAutospacing="1" w:line="240" w:lineRule="auto"/>
        <w:rPr>
          <w:rFonts w:ascii="Times New Roman" w:eastAsia="Times New Roman" w:hAnsi="Times New Roman" w:cs="Times New Roman"/>
          <w:kern w:val="0"/>
          <w:sz w:val="24"/>
          <w:szCs w:val="24"/>
          <w14:ligatures w14:val="none"/>
        </w:rPr>
      </w:pPr>
      <w:r w:rsidRPr="002B32C2">
        <w:rPr>
          <w:rFonts w:ascii="Times New Roman" w:eastAsia="Times New Roman" w:hAnsi="Times New Roman" w:cs="Times New Roman"/>
          <w:kern w:val="0"/>
          <w:sz w:val="24"/>
          <w:szCs w:val="24"/>
          <w:rtl/>
          <w14:ligatures w14:val="none"/>
        </w:rPr>
        <w:t>يا هجرة المصطفى والعين باكيةٌ ..... والدمع يجري غزيراً من مآقيها</w:t>
      </w:r>
    </w:p>
    <w:p w14:paraId="26DCEB0F" w14:textId="77777777" w:rsidR="002B32C2" w:rsidRPr="002B32C2" w:rsidRDefault="002B32C2" w:rsidP="002B32C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B32C2">
        <w:rPr>
          <w:rFonts w:ascii="Times New Roman" w:eastAsia="Times New Roman" w:hAnsi="Times New Roman" w:cs="Times New Roman"/>
          <w:kern w:val="0"/>
          <w:sz w:val="24"/>
          <w:szCs w:val="24"/>
          <w:rtl/>
          <w14:ligatures w14:val="none"/>
        </w:rPr>
        <w:t>يا هجرة المصطفى هيّجت ساكنةً ..... من الجوارح كاد اليأس يطويها</w:t>
      </w:r>
    </w:p>
    <w:p w14:paraId="04325321" w14:textId="77777777" w:rsidR="002B32C2" w:rsidRPr="002B32C2" w:rsidRDefault="002B32C2" w:rsidP="002B32C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B32C2">
        <w:rPr>
          <w:rFonts w:ascii="Times New Roman" w:eastAsia="Times New Roman" w:hAnsi="Times New Roman" w:cs="Times New Roman"/>
          <w:kern w:val="0"/>
          <w:sz w:val="24"/>
          <w:szCs w:val="24"/>
          <w:rtl/>
          <w14:ligatures w14:val="none"/>
        </w:rPr>
        <w:lastRenderedPageBreak/>
        <w:t>هيجت أشجاننا والله فانطلقت .............. منا حناجرنا بالحزن تأويها</w:t>
      </w:r>
    </w:p>
    <w:p w14:paraId="19ABC0B4" w14:textId="77777777" w:rsidR="002B32C2" w:rsidRPr="002B32C2" w:rsidRDefault="002B32C2" w:rsidP="002B32C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B32C2">
        <w:rPr>
          <w:rFonts w:ascii="Times New Roman" w:eastAsia="Times New Roman" w:hAnsi="Times New Roman" w:cs="Times New Roman"/>
          <w:kern w:val="0"/>
          <w:sz w:val="24"/>
          <w:szCs w:val="24"/>
          <w:rtl/>
          <w14:ligatures w14:val="none"/>
        </w:rPr>
        <w:t>هاجرت يا خير خلق الله قاطبةً .........من مكةً بعد ما زاد الأذى فيها</w:t>
      </w:r>
    </w:p>
    <w:p w14:paraId="6D0C7734" w14:textId="77777777" w:rsidR="002B32C2" w:rsidRPr="002B32C2" w:rsidRDefault="002B32C2" w:rsidP="002B32C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B32C2">
        <w:rPr>
          <w:rFonts w:ascii="Times New Roman" w:eastAsia="Times New Roman" w:hAnsi="Times New Roman" w:cs="Times New Roman"/>
          <w:kern w:val="0"/>
          <w:sz w:val="24"/>
          <w:szCs w:val="24"/>
          <w:rtl/>
          <w14:ligatures w14:val="none"/>
        </w:rPr>
        <w:t>هاجرت لما رأيت الناس في ظلم ........وكنت بدرا منيراً في دياجيها</w:t>
      </w:r>
    </w:p>
    <w:p w14:paraId="1246007A" w14:textId="77777777" w:rsidR="002B32C2" w:rsidRPr="002B32C2" w:rsidRDefault="002B32C2" w:rsidP="002B32C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B32C2">
        <w:rPr>
          <w:rFonts w:ascii="Times New Roman" w:eastAsia="Times New Roman" w:hAnsi="Times New Roman" w:cs="Times New Roman"/>
          <w:kern w:val="0"/>
          <w:sz w:val="24"/>
          <w:szCs w:val="24"/>
          <w:rtl/>
          <w14:ligatures w14:val="none"/>
        </w:rPr>
        <w:t>هاجرت لما رأيت الجهل منتشراً ..........والشر والكفر قد عمّا بواديها</w:t>
      </w:r>
    </w:p>
    <w:p w14:paraId="228D0218" w14:textId="77777777" w:rsidR="002B32C2" w:rsidRPr="002B32C2" w:rsidRDefault="002B32C2" w:rsidP="002B32C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B32C2">
        <w:rPr>
          <w:rFonts w:ascii="Times New Roman" w:eastAsia="Times New Roman" w:hAnsi="Times New Roman" w:cs="Times New Roman"/>
          <w:b/>
          <w:bCs/>
          <w:kern w:val="0"/>
          <w:sz w:val="24"/>
          <w:szCs w:val="24"/>
          <w:rtl/>
          <w14:ligatures w14:val="none"/>
        </w:rPr>
        <w:t>شاهد أيضًا</w:t>
      </w:r>
      <w:r w:rsidRPr="002B32C2">
        <w:rPr>
          <w:rFonts w:ascii="Times New Roman" w:eastAsia="Times New Roman" w:hAnsi="Times New Roman" w:cs="Times New Roman"/>
          <w:b/>
          <w:bCs/>
          <w:kern w:val="0"/>
          <w:sz w:val="24"/>
          <w:szCs w:val="24"/>
          <w14:ligatures w14:val="none"/>
        </w:rPr>
        <w:t xml:space="preserve">: </w:t>
      </w:r>
      <w:hyperlink r:id="rId9" w:history="1">
        <w:r w:rsidRPr="002B32C2">
          <w:rPr>
            <w:rFonts w:ascii="Times New Roman" w:eastAsia="Times New Roman" w:hAnsi="Times New Roman" w:cs="Times New Roman"/>
            <w:color w:val="0000FF"/>
            <w:kern w:val="0"/>
            <w:sz w:val="24"/>
            <w:szCs w:val="24"/>
            <w:u w:val="single"/>
            <w:rtl/>
            <w14:ligatures w14:val="none"/>
          </w:rPr>
          <w:t>قصيدة راكان بن حثلين في زوجته</w:t>
        </w:r>
      </w:hyperlink>
    </w:p>
    <w:p w14:paraId="169607EC" w14:textId="77777777" w:rsidR="002B32C2" w:rsidRPr="002B32C2" w:rsidRDefault="002B32C2" w:rsidP="002B32C2">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2B32C2">
        <w:rPr>
          <w:rFonts w:ascii="Times New Roman" w:eastAsia="Times New Roman" w:hAnsi="Times New Roman" w:cs="Times New Roman"/>
          <w:b/>
          <w:bCs/>
          <w:kern w:val="0"/>
          <w:sz w:val="36"/>
          <w:szCs w:val="36"/>
          <w:rtl/>
          <w14:ligatures w14:val="none"/>
        </w:rPr>
        <w:t>أجمل ما قيل في الشعر عن السنة الهجرية</w:t>
      </w:r>
    </w:p>
    <w:p w14:paraId="14BA9ADD" w14:textId="77777777" w:rsidR="002B32C2" w:rsidRPr="002B32C2" w:rsidRDefault="002B32C2" w:rsidP="002B32C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B32C2">
        <w:rPr>
          <w:rFonts w:ascii="Times New Roman" w:eastAsia="Times New Roman" w:hAnsi="Times New Roman" w:cs="Times New Roman"/>
          <w:kern w:val="0"/>
          <w:sz w:val="24"/>
          <w:szCs w:val="24"/>
          <w:rtl/>
          <w14:ligatures w14:val="none"/>
        </w:rPr>
        <w:t>أبدع الشاعر طريف الشيخ عثمان في قصيدة ستشرق أنوار الفجر التي قالها بمناسبة قدوم العام الجديد، جاعلاً أبياتها تروي ما يعتريه من مشاعر البهجة والسرور وما يرمق به أحبته وخلانه من مشاعر صادقة وتهاني بهذه المناسبة فقال</w:t>
      </w:r>
      <w:r w:rsidRPr="002B32C2">
        <w:rPr>
          <w:rFonts w:ascii="Times New Roman" w:eastAsia="Times New Roman" w:hAnsi="Times New Roman" w:cs="Times New Roman"/>
          <w:kern w:val="0"/>
          <w:sz w:val="24"/>
          <w:szCs w:val="24"/>
          <w14:ligatures w14:val="none"/>
        </w:rPr>
        <w:t>:</w:t>
      </w:r>
    </w:p>
    <w:p w14:paraId="55D3D79E" w14:textId="77777777" w:rsidR="002B32C2" w:rsidRPr="002B32C2" w:rsidRDefault="002B32C2" w:rsidP="002B32C2">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B32C2">
        <w:rPr>
          <w:rFonts w:ascii="Times New Roman" w:eastAsia="Times New Roman" w:hAnsi="Times New Roman" w:cs="Times New Roman"/>
          <w:kern w:val="0"/>
          <w:sz w:val="24"/>
          <w:szCs w:val="24"/>
          <w:rtl/>
          <w14:ligatures w14:val="none"/>
        </w:rPr>
        <w:t>في يوم الهجرة أهديكم *** أشواقا حرى كالجمر</w:t>
      </w:r>
    </w:p>
    <w:p w14:paraId="3B039F3E" w14:textId="77777777" w:rsidR="002B32C2" w:rsidRPr="002B32C2" w:rsidRDefault="002B32C2" w:rsidP="002B32C2">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B32C2">
        <w:rPr>
          <w:rFonts w:ascii="Times New Roman" w:eastAsia="Times New Roman" w:hAnsi="Times New Roman" w:cs="Times New Roman"/>
          <w:kern w:val="0"/>
          <w:sz w:val="24"/>
          <w:szCs w:val="24"/>
          <w:rtl/>
          <w14:ligatures w14:val="none"/>
        </w:rPr>
        <w:t>قد هلت أنسام نشوى*** أشواق القلب بها تسري</w:t>
      </w:r>
    </w:p>
    <w:p w14:paraId="1500D502" w14:textId="77777777" w:rsidR="002B32C2" w:rsidRPr="002B32C2" w:rsidRDefault="002B32C2" w:rsidP="002B32C2">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B32C2">
        <w:rPr>
          <w:rFonts w:ascii="Times New Roman" w:eastAsia="Times New Roman" w:hAnsi="Times New Roman" w:cs="Times New Roman"/>
          <w:kern w:val="0"/>
          <w:sz w:val="24"/>
          <w:szCs w:val="24"/>
          <w:rtl/>
          <w14:ligatures w14:val="none"/>
        </w:rPr>
        <w:t>والكون تراقص مبتسما *** والزهر تبسم للزهر</w:t>
      </w:r>
    </w:p>
    <w:p w14:paraId="5BF86C24" w14:textId="77777777" w:rsidR="002B32C2" w:rsidRPr="002B32C2" w:rsidRDefault="002B32C2" w:rsidP="002B32C2">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B32C2">
        <w:rPr>
          <w:rFonts w:ascii="Times New Roman" w:eastAsia="Times New Roman" w:hAnsi="Times New Roman" w:cs="Times New Roman"/>
          <w:kern w:val="0"/>
          <w:sz w:val="24"/>
          <w:szCs w:val="24"/>
          <w:rtl/>
          <w14:ligatures w14:val="none"/>
        </w:rPr>
        <w:t>في يوم الهجرة أشواق *** تنبي عن مكنون السر</w:t>
      </w:r>
    </w:p>
    <w:p w14:paraId="645986AE" w14:textId="77777777" w:rsidR="002B32C2" w:rsidRPr="002B32C2" w:rsidRDefault="002B32C2" w:rsidP="002B32C2">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B32C2">
        <w:rPr>
          <w:rFonts w:ascii="Times New Roman" w:eastAsia="Times New Roman" w:hAnsi="Times New Roman" w:cs="Times New Roman"/>
          <w:kern w:val="0"/>
          <w:sz w:val="24"/>
          <w:szCs w:val="24"/>
          <w:rtl/>
          <w14:ligatures w14:val="none"/>
        </w:rPr>
        <w:t xml:space="preserve">تنبي عن حب مكنون *** نهر </w:t>
      </w:r>
      <w:proofErr w:type="spellStart"/>
      <w:r w:rsidRPr="002B32C2">
        <w:rPr>
          <w:rFonts w:ascii="Times New Roman" w:eastAsia="Times New Roman" w:hAnsi="Times New Roman" w:cs="Times New Roman"/>
          <w:kern w:val="0"/>
          <w:sz w:val="24"/>
          <w:szCs w:val="24"/>
          <w:rtl/>
          <w14:ligatures w14:val="none"/>
        </w:rPr>
        <w:t>اﻷشواق</w:t>
      </w:r>
      <w:proofErr w:type="spellEnd"/>
      <w:r w:rsidRPr="002B32C2">
        <w:rPr>
          <w:rFonts w:ascii="Times New Roman" w:eastAsia="Times New Roman" w:hAnsi="Times New Roman" w:cs="Times New Roman"/>
          <w:kern w:val="0"/>
          <w:sz w:val="24"/>
          <w:szCs w:val="24"/>
          <w:rtl/>
          <w14:ligatures w14:val="none"/>
        </w:rPr>
        <w:t xml:space="preserve"> به يجري</w:t>
      </w:r>
    </w:p>
    <w:p w14:paraId="5990A6BD" w14:textId="77777777" w:rsidR="002B32C2" w:rsidRPr="002B32C2" w:rsidRDefault="002B32C2" w:rsidP="002B32C2">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B32C2">
        <w:rPr>
          <w:rFonts w:ascii="Times New Roman" w:eastAsia="Times New Roman" w:hAnsi="Times New Roman" w:cs="Times New Roman"/>
          <w:kern w:val="0"/>
          <w:sz w:val="24"/>
          <w:szCs w:val="24"/>
          <w:rtl/>
          <w14:ligatures w14:val="none"/>
        </w:rPr>
        <w:t>خطوات خطت أمجادا *** تمتد إلى يوم النشر</w:t>
      </w:r>
    </w:p>
    <w:p w14:paraId="1D597F39" w14:textId="77777777" w:rsidR="002B32C2" w:rsidRPr="002B32C2" w:rsidRDefault="002B32C2" w:rsidP="002B32C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B32C2">
        <w:rPr>
          <w:rFonts w:ascii="Times New Roman" w:eastAsia="Times New Roman" w:hAnsi="Times New Roman" w:cs="Times New Roman"/>
          <w:b/>
          <w:bCs/>
          <w:kern w:val="0"/>
          <w:sz w:val="24"/>
          <w:szCs w:val="24"/>
          <w:rtl/>
          <w14:ligatures w14:val="none"/>
        </w:rPr>
        <w:t>شاهد أيضًا</w:t>
      </w:r>
      <w:r w:rsidRPr="002B32C2">
        <w:rPr>
          <w:rFonts w:ascii="Times New Roman" w:eastAsia="Times New Roman" w:hAnsi="Times New Roman" w:cs="Times New Roman"/>
          <w:b/>
          <w:bCs/>
          <w:kern w:val="0"/>
          <w:sz w:val="24"/>
          <w:szCs w:val="24"/>
          <w14:ligatures w14:val="none"/>
        </w:rPr>
        <w:t xml:space="preserve">: </w:t>
      </w:r>
      <w:hyperlink r:id="rId10" w:history="1">
        <w:r w:rsidRPr="002B32C2">
          <w:rPr>
            <w:rFonts w:ascii="Times New Roman" w:eastAsia="Times New Roman" w:hAnsi="Times New Roman" w:cs="Times New Roman"/>
            <w:color w:val="0000FF"/>
            <w:kern w:val="0"/>
            <w:sz w:val="24"/>
            <w:szCs w:val="24"/>
            <w:u w:val="single"/>
            <w:rtl/>
            <w14:ligatures w14:val="none"/>
          </w:rPr>
          <w:t xml:space="preserve">قصة قصيدة الله نشد </w:t>
        </w:r>
        <w:proofErr w:type="spellStart"/>
        <w:r w:rsidRPr="002B32C2">
          <w:rPr>
            <w:rFonts w:ascii="Times New Roman" w:eastAsia="Times New Roman" w:hAnsi="Times New Roman" w:cs="Times New Roman"/>
            <w:color w:val="0000FF"/>
            <w:kern w:val="0"/>
            <w:sz w:val="24"/>
            <w:szCs w:val="24"/>
            <w:u w:val="single"/>
            <w:rtl/>
            <w14:ligatures w14:val="none"/>
          </w:rPr>
          <w:t>ياحمود</w:t>
        </w:r>
        <w:proofErr w:type="spellEnd"/>
        <w:r w:rsidRPr="002B32C2">
          <w:rPr>
            <w:rFonts w:ascii="Times New Roman" w:eastAsia="Times New Roman" w:hAnsi="Times New Roman" w:cs="Times New Roman"/>
            <w:color w:val="0000FF"/>
            <w:kern w:val="0"/>
            <w:sz w:val="24"/>
            <w:szCs w:val="24"/>
            <w:u w:val="single"/>
            <w:rtl/>
            <w14:ligatures w14:val="none"/>
          </w:rPr>
          <w:t xml:space="preserve"> عن معرفة يوم</w:t>
        </w:r>
      </w:hyperlink>
    </w:p>
    <w:p w14:paraId="0D726A07" w14:textId="77777777" w:rsidR="002B32C2" w:rsidRPr="002B32C2" w:rsidRDefault="002B32C2" w:rsidP="002B32C2">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2B32C2">
        <w:rPr>
          <w:rFonts w:ascii="Times New Roman" w:eastAsia="Times New Roman" w:hAnsi="Times New Roman" w:cs="Times New Roman"/>
          <w:b/>
          <w:bCs/>
          <w:kern w:val="0"/>
          <w:sz w:val="36"/>
          <w:szCs w:val="36"/>
          <w:rtl/>
          <w14:ligatures w14:val="none"/>
        </w:rPr>
        <w:t xml:space="preserve">قصائد عن </w:t>
      </w:r>
      <w:proofErr w:type="gramStart"/>
      <w:r w:rsidRPr="002B32C2">
        <w:rPr>
          <w:rFonts w:ascii="Times New Roman" w:eastAsia="Times New Roman" w:hAnsi="Times New Roman" w:cs="Times New Roman"/>
          <w:b/>
          <w:bCs/>
          <w:kern w:val="0"/>
          <w:sz w:val="36"/>
          <w:szCs w:val="36"/>
          <w:rtl/>
          <w14:ligatures w14:val="none"/>
        </w:rPr>
        <w:t>السنه</w:t>
      </w:r>
      <w:proofErr w:type="gramEnd"/>
      <w:r w:rsidRPr="002B32C2">
        <w:rPr>
          <w:rFonts w:ascii="Times New Roman" w:eastAsia="Times New Roman" w:hAnsi="Times New Roman" w:cs="Times New Roman"/>
          <w:b/>
          <w:bCs/>
          <w:kern w:val="0"/>
          <w:sz w:val="36"/>
          <w:szCs w:val="36"/>
          <w:rtl/>
          <w14:ligatures w14:val="none"/>
        </w:rPr>
        <w:t xml:space="preserve"> </w:t>
      </w:r>
      <w:proofErr w:type="spellStart"/>
      <w:r w:rsidRPr="002B32C2">
        <w:rPr>
          <w:rFonts w:ascii="Times New Roman" w:eastAsia="Times New Roman" w:hAnsi="Times New Roman" w:cs="Times New Roman"/>
          <w:b/>
          <w:bCs/>
          <w:kern w:val="0"/>
          <w:sz w:val="36"/>
          <w:szCs w:val="36"/>
          <w:rtl/>
          <w14:ligatures w14:val="none"/>
        </w:rPr>
        <w:t>الهجريه</w:t>
      </w:r>
      <w:proofErr w:type="spellEnd"/>
      <w:r w:rsidRPr="002B32C2">
        <w:rPr>
          <w:rFonts w:ascii="Times New Roman" w:eastAsia="Times New Roman" w:hAnsi="Times New Roman" w:cs="Times New Roman"/>
          <w:b/>
          <w:bCs/>
          <w:kern w:val="0"/>
          <w:sz w:val="36"/>
          <w:szCs w:val="36"/>
          <w:rtl/>
          <w14:ligatures w14:val="none"/>
        </w:rPr>
        <w:t xml:space="preserve"> </w:t>
      </w:r>
      <w:proofErr w:type="spellStart"/>
      <w:r w:rsidRPr="002B32C2">
        <w:rPr>
          <w:rFonts w:ascii="Times New Roman" w:eastAsia="Times New Roman" w:hAnsi="Times New Roman" w:cs="Times New Roman"/>
          <w:b/>
          <w:bCs/>
          <w:kern w:val="0"/>
          <w:sz w:val="36"/>
          <w:szCs w:val="36"/>
          <w:rtl/>
          <w14:ligatures w14:val="none"/>
        </w:rPr>
        <w:t>الجديده</w:t>
      </w:r>
      <w:proofErr w:type="spellEnd"/>
    </w:p>
    <w:p w14:paraId="795A4A7C" w14:textId="77777777" w:rsidR="002B32C2" w:rsidRPr="002B32C2" w:rsidRDefault="002B32C2" w:rsidP="002B32C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B32C2">
        <w:rPr>
          <w:rFonts w:ascii="Times New Roman" w:eastAsia="Times New Roman" w:hAnsi="Times New Roman" w:cs="Times New Roman"/>
          <w:kern w:val="0"/>
          <w:sz w:val="24"/>
          <w:szCs w:val="24"/>
          <w:rtl/>
          <w14:ligatures w14:val="none"/>
        </w:rPr>
        <w:t>تتعدد ألسنة الشعراء فيما يقولون من أدب مع قدوم العام الجديد وتختلف أساليبهم فيما يبدعون من الشعر والكلم الطيّب، فكان من جمل ما قيل من أبيات الشعر والقصيد عن رأس السنة الهجرية ما يلي</w:t>
      </w:r>
      <w:r w:rsidRPr="002B32C2">
        <w:rPr>
          <w:rFonts w:ascii="Times New Roman" w:eastAsia="Times New Roman" w:hAnsi="Times New Roman" w:cs="Times New Roman"/>
          <w:kern w:val="0"/>
          <w:sz w:val="24"/>
          <w:szCs w:val="24"/>
          <w14:ligatures w14:val="none"/>
        </w:rPr>
        <w:t>:</w:t>
      </w:r>
    </w:p>
    <w:p w14:paraId="17E85CE1" w14:textId="77777777" w:rsidR="002B32C2" w:rsidRPr="002B32C2" w:rsidRDefault="002B32C2" w:rsidP="002B32C2">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B32C2">
        <w:rPr>
          <w:rFonts w:ascii="Times New Roman" w:eastAsia="Times New Roman" w:hAnsi="Times New Roman" w:cs="Times New Roman"/>
          <w:kern w:val="0"/>
          <w:sz w:val="24"/>
          <w:szCs w:val="24"/>
          <w:rtl/>
          <w14:ligatures w14:val="none"/>
        </w:rPr>
        <w:t>قصيدة طلعت المغربي المستمدّة من وحي الهجرة والتي قال بها</w:t>
      </w:r>
      <w:r w:rsidRPr="002B32C2">
        <w:rPr>
          <w:rFonts w:ascii="Times New Roman" w:eastAsia="Times New Roman" w:hAnsi="Times New Roman" w:cs="Times New Roman"/>
          <w:kern w:val="0"/>
          <w:sz w:val="24"/>
          <w:szCs w:val="24"/>
          <w14:ligatures w14:val="none"/>
        </w:rPr>
        <w:t>:</w:t>
      </w:r>
    </w:p>
    <w:p w14:paraId="483FD185" w14:textId="77777777" w:rsidR="002B32C2" w:rsidRPr="002B32C2" w:rsidRDefault="002B32C2" w:rsidP="002B32C2">
      <w:pPr>
        <w:bidi/>
        <w:spacing w:beforeAutospacing="1" w:after="100" w:afterAutospacing="1" w:line="240" w:lineRule="auto"/>
        <w:rPr>
          <w:rFonts w:ascii="Times New Roman" w:eastAsia="Times New Roman" w:hAnsi="Times New Roman" w:cs="Times New Roman"/>
          <w:kern w:val="0"/>
          <w:sz w:val="24"/>
          <w:szCs w:val="24"/>
          <w14:ligatures w14:val="none"/>
        </w:rPr>
      </w:pPr>
      <w:r w:rsidRPr="002B32C2">
        <w:rPr>
          <w:rFonts w:ascii="Times New Roman" w:eastAsia="Times New Roman" w:hAnsi="Times New Roman" w:cs="Times New Roman"/>
          <w:kern w:val="0"/>
          <w:sz w:val="24"/>
          <w:szCs w:val="24"/>
          <w:rtl/>
          <w14:ligatures w14:val="none"/>
        </w:rPr>
        <w:t xml:space="preserve">نورُ </w:t>
      </w:r>
      <w:proofErr w:type="gramStart"/>
      <w:r w:rsidRPr="002B32C2">
        <w:rPr>
          <w:rFonts w:ascii="Times New Roman" w:eastAsia="Times New Roman" w:hAnsi="Times New Roman" w:cs="Times New Roman"/>
          <w:kern w:val="0"/>
          <w:sz w:val="24"/>
          <w:szCs w:val="24"/>
          <w:rtl/>
          <w14:ligatures w14:val="none"/>
        </w:rPr>
        <w:t>النبيِّ  "</w:t>
      </w:r>
      <w:proofErr w:type="gramEnd"/>
      <w:r w:rsidRPr="002B32C2">
        <w:rPr>
          <w:rFonts w:ascii="Times New Roman" w:eastAsia="Times New Roman" w:hAnsi="Times New Roman" w:cs="Times New Roman"/>
          <w:kern w:val="0"/>
          <w:sz w:val="24"/>
          <w:szCs w:val="24"/>
          <w:rtl/>
          <w14:ligatures w14:val="none"/>
        </w:rPr>
        <w:t>محمدٍ" كشفَ الدجى     كالبدرِ عند الليلةِ الظلماءِ</w:t>
      </w:r>
    </w:p>
    <w:p w14:paraId="5355B47B" w14:textId="77777777" w:rsidR="002B32C2" w:rsidRPr="002B32C2" w:rsidRDefault="002B32C2" w:rsidP="002B32C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B32C2">
        <w:rPr>
          <w:rFonts w:ascii="Times New Roman" w:eastAsia="Times New Roman" w:hAnsi="Times New Roman" w:cs="Times New Roman"/>
          <w:kern w:val="0"/>
          <w:sz w:val="24"/>
          <w:szCs w:val="24"/>
          <w:rtl/>
          <w14:ligatures w14:val="none"/>
        </w:rPr>
        <w:t>نورٌ على نورٍ مديح " محمدٍ"   حقاً برغم ِالأعينِ العمياء</w:t>
      </w:r>
    </w:p>
    <w:p w14:paraId="19F9B25F" w14:textId="77777777" w:rsidR="002B32C2" w:rsidRPr="002B32C2" w:rsidRDefault="002B32C2" w:rsidP="002B32C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B32C2">
        <w:rPr>
          <w:rFonts w:ascii="Times New Roman" w:eastAsia="Times New Roman" w:hAnsi="Times New Roman" w:cs="Times New Roman"/>
          <w:kern w:val="0"/>
          <w:sz w:val="24"/>
          <w:szCs w:val="24"/>
          <w:rtl/>
          <w14:ligatures w14:val="none"/>
        </w:rPr>
        <w:t>فهو السراجُ وذاك وصفُ إلهِنا   </w:t>
      </w:r>
      <w:proofErr w:type="spellStart"/>
      <w:r w:rsidRPr="002B32C2">
        <w:rPr>
          <w:rFonts w:ascii="Times New Roman" w:eastAsia="Times New Roman" w:hAnsi="Times New Roman" w:cs="Times New Roman"/>
          <w:kern w:val="0"/>
          <w:sz w:val="24"/>
          <w:szCs w:val="24"/>
          <w:rtl/>
          <w14:ligatures w14:val="none"/>
        </w:rPr>
        <w:t>وضيا</w:t>
      </w:r>
      <w:proofErr w:type="spellEnd"/>
      <w:r w:rsidRPr="002B32C2">
        <w:rPr>
          <w:rFonts w:ascii="Times New Roman" w:eastAsia="Times New Roman" w:hAnsi="Times New Roman" w:cs="Times New Roman"/>
          <w:kern w:val="0"/>
          <w:sz w:val="24"/>
          <w:szCs w:val="24"/>
          <w:rtl/>
          <w14:ligatures w14:val="none"/>
        </w:rPr>
        <w:t xml:space="preserve"> حبيبي فاقَ كلَّ ضياء</w:t>
      </w:r>
    </w:p>
    <w:p w14:paraId="1B3C9844" w14:textId="77777777" w:rsidR="002B32C2" w:rsidRPr="002B32C2" w:rsidRDefault="002B32C2" w:rsidP="002B32C2">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B32C2">
        <w:rPr>
          <w:rFonts w:ascii="Times New Roman" w:eastAsia="Times New Roman" w:hAnsi="Times New Roman" w:cs="Times New Roman"/>
          <w:kern w:val="0"/>
          <w:sz w:val="24"/>
          <w:szCs w:val="24"/>
          <w:rtl/>
          <w14:ligatures w14:val="none"/>
        </w:rPr>
        <w:t xml:space="preserve">كما تعنى الشاعر صبري أحمد </w:t>
      </w:r>
      <w:proofErr w:type="spellStart"/>
      <w:r w:rsidRPr="002B32C2">
        <w:rPr>
          <w:rFonts w:ascii="Times New Roman" w:eastAsia="Times New Roman" w:hAnsi="Times New Roman" w:cs="Times New Roman"/>
          <w:kern w:val="0"/>
          <w:sz w:val="24"/>
          <w:szCs w:val="24"/>
          <w:rtl/>
          <w14:ligatures w14:val="none"/>
        </w:rPr>
        <w:t>الصبري</w:t>
      </w:r>
      <w:proofErr w:type="spellEnd"/>
      <w:r w:rsidRPr="002B32C2">
        <w:rPr>
          <w:rFonts w:ascii="Times New Roman" w:eastAsia="Times New Roman" w:hAnsi="Times New Roman" w:cs="Times New Roman"/>
          <w:kern w:val="0"/>
          <w:sz w:val="24"/>
          <w:szCs w:val="24"/>
          <w:rtl/>
          <w14:ligatures w14:val="none"/>
        </w:rPr>
        <w:t xml:space="preserve"> في قصيدته عن ذكرى العام الهجري الجديد فقال</w:t>
      </w:r>
      <w:r w:rsidRPr="002B32C2">
        <w:rPr>
          <w:rFonts w:ascii="Times New Roman" w:eastAsia="Times New Roman" w:hAnsi="Times New Roman" w:cs="Times New Roman"/>
          <w:kern w:val="0"/>
          <w:sz w:val="24"/>
          <w:szCs w:val="24"/>
          <w14:ligatures w14:val="none"/>
        </w:rPr>
        <w:t>:</w:t>
      </w:r>
    </w:p>
    <w:p w14:paraId="7EAA338E" w14:textId="77777777" w:rsidR="002B32C2" w:rsidRPr="002B32C2" w:rsidRDefault="002B32C2" w:rsidP="002B32C2">
      <w:pPr>
        <w:bidi/>
        <w:spacing w:beforeAutospacing="1" w:after="100" w:afterAutospacing="1" w:line="240" w:lineRule="auto"/>
        <w:rPr>
          <w:rFonts w:ascii="Times New Roman" w:eastAsia="Times New Roman" w:hAnsi="Times New Roman" w:cs="Times New Roman"/>
          <w:kern w:val="0"/>
          <w:sz w:val="24"/>
          <w:szCs w:val="24"/>
          <w14:ligatures w14:val="none"/>
        </w:rPr>
      </w:pPr>
      <w:r w:rsidRPr="002B32C2">
        <w:rPr>
          <w:rFonts w:ascii="Times New Roman" w:eastAsia="Times New Roman" w:hAnsi="Times New Roman" w:cs="Times New Roman"/>
          <w:kern w:val="0"/>
          <w:sz w:val="24"/>
          <w:szCs w:val="24"/>
          <w:rtl/>
          <w14:ligatures w14:val="none"/>
        </w:rPr>
        <w:t>في هجرة المختار نور ساري .... دوما إلى الوجدان باستبشار</w:t>
      </w:r>
    </w:p>
    <w:p w14:paraId="6288BA08" w14:textId="77777777" w:rsidR="002B32C2" w:rsidRPr="002B32C2" w:rsidRDefault="002B32C2" w:rsidP="002B32C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B32C2">
        <w:rPr>
          <w:rFonts w:ascii="Times New Roman" w:eastAsia="Times New Roman" w:hAnsi="Times New Roman" w:cs="Times New Roman"/>
          <w:kern w:val="0"/>
          <w:sz w:val="24"/>
          <w:szCs w:val="24"/>
          <w:rtl/>
          <w14:ligatures w14:val="none"/>
        </w:rPr>
        <w:t>فالظلم مهما قد تمادى ينتهي ..... بالظالمين لخيبة وخسار</w:t>
      </w:r>
    </w:p>
    <w:p w14:paraId="3255B107" w14:textId="77777777" w:rsidR="002B32C2" w:rsidRPr="002B32C2" w:rsidRDefault="002B32C2" w:rsidP="002B32C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B32C2">
        <w:rPr>
          <w:rFonts w:ascii="Times New Roman" w:eastAsia="Times New Roman" w:hAnsi="Times New Roman" w:cs="Times New Roman"/>
          <w:kern w:val="0"/>
          <w:sz w:val="24"/>
          <w:szCs w:val="24"/>
          <w:rtl/>
          <w14:ligatures w14:val="none"/>
        </w:rPr>
        <w:t>والحق مهما قد توارى فترة ....... سيعود جهرا للعلا بفخار</w:t>
      </w:r>
    </w:p>
    <w:p w14:paraId="1C753781" w14:textId="77777777" w:rsidR="002B32C2" w:rsidRPr="002B32C2" w:rsidRDefault="002B32C2" w:rsidP="002B32C2">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B32C2">
        <w:rPr>
          <w:rFonts w:ascii="Times New Roman" w:eastAsia="Times New Roman" w:hAnsi="Times New Roman" w:cs="Times New Roman"/>
          <w:kern w:val="0"/>
          <w:sz w:val="24"/>
          <w:szCs w:val="24"/>
          <w:rtl/>
          <w14:ligatures w14:val="none"/>
        </w:rPr>
        <w:lastRenderedPageBreak/>
        <w:t>كما تألق الأديب صالح بن علي العمري بأبيات شعر دل بها عن العزّ الذي اتانا به نبينا الكريم بعد هجرته من مكة إلى المدينة فقال</w:t>
      </w:r>
      <w:r w:rsidRPr="002B32C2">
        <w:rPr>
          <w:rFonts w:ascii="Times New Roman" w:eastAsia="Times New Roman" w:hAnsi="Times New Roman" w:cs="Times New Roman"/>
          <w:kern w:val="0"/>
          <w:sz w:val="24"/>
          <w:szCs w:val="24"/>
          <w14:ligatures w14:val="none"/>
        </w:rPr>
        <w:t>:</w:t>
      </w:r>
    </w:p>
    <w:p w14:paraId="57DF2129" w14:textId="77777777" w:rsidR="002B32C2" w:rsidRPr="002B32C2" w:rsidRDefault="002B32C2" w:rsidP="002B32C2">
      <w:pPr>
        <w:bidi/>
        <w:spacing w:beforeAutospacing="1" w:after="100" w:afterAutospacing="1" w:line="240" w:lineRule="auto"/>
        <w:rPr>
          <w:rFonts w:ascii="Times New Roman" w:eastAsia="Times New Roman" w:hAnsi="Times New Roman" w:cs="Times New Roman"/>
          <w:kern w:val="0"/>
          <w:sz w:val="24"/>
          <w:szCs w:val="24"/>
          <w14:ligatures w14:val="none"/>
        </w:rPr>
      </w:pPr>
      <w:r w:rsidRPr="002B32C2">
        <w:rPr>
          <w:rFonts w:ascii="Times New Roman" w:eastAsia="Times New Roman" w:hAnsi="Times New Roman" w:cs="Times New Roman"/>
          <w:kern w:val="0"/>
          <w:sz w:val="24"/>
          <w:szCs w:val="24"/>
          <w:rtl/>
          <w14:ligatures w14:val="none"/>
        </w:rPr>
        <w:t>شعّ الهدى، والبشرُ في بسماتهِ ..... واليُمن والإيمان في قسماتهِ</w:t>
      </w:r>
    </w:p>
    <w:p w14:paraId="2607FECF" w14:textId="77777777" w:rsidR="002B32C2" w:rsidRPr="002B32C2" w:rsidRDefault="002B32C2" w:rsidP="002B32C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B32C2">
        <w:rPr>
          <w:rFonts w:ascii="Times New Roman" w:eastAsia="Times New Roman" w:hAnsi="Times New Roman" w:cs="Times New Roman"/>
          <w:kern w:val="0"/>
          <w:sz w:val="24"/>
          <w:szCs w:val="24"/>
          <w:rtl/>
          <w14:ligatures w14:val="none"/>
        </w:rPr>
        <w:t>وتفجرت فينا ينابيع الهدى .................... واستيقظ التأريخ من غفواه</w:t>
      </w:r>
    </w:p>
    <w:p w14:paraId="1BC707AB" w14:textId="77777777" w:rsidR="002B32C2" w:rsidRPr="002B32C2" w:rsidRDefault="002B32C2" w:rsidP="002B32C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B32C2">
        <w:rPr>
          <w:rFonts w:ascii="Times New Roman" w:eastAsia="Times New Roman" w:hAnsi="Times New Roman" w:cs="Times New Roman"/>
          <w:kern w:val="0"/>
          <w:sz w:val="24"/>
          <w:szCs w:val="24"/>
          <w14:ligatures w14:val="none"/>
        </w:rPr>
        <w:t>"</w:t>
      </w:r>
      <w:r w:rsidRPr="002B32C2">
        <w:rPr>
          <w:rFonts w:ascii="Times New Roman" w:eastAsia="Times New Roman" w:hAnsi="Times New Roman" w:cs="Times New Roman"/>
          <w:kern w:val="0"/>
          <w:sz w:val="24"/>
          <w:szCs w:val="24"/>
          <w:rtl/>
          <w14:ligatures w14:val="none"/>
        </w:rPr>
        <w:t>اقرأ وربُّك" في حراء تحررت ............والدهر غافٍ في عميق سباتهِ</w:t>
      </w:r>
    </w:p>
    <w:p w14:paraId="3D7DF500" w14:textId="77777777" w:rsidR="002B32C2" w:rsidRPr="002B32C2" w:rsidRDefault="002B32C2" w:rsidP="002B32C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B32C2">
        <w:rPr>
          <w:rFonts w:ascii="Times New Roman" w:eastAsia="Times New Roman" w:hAnsi="Times New Roman" w:cs="Times New Roman"/>
          <w:kern w:val="0"/>
          <w:sz w:val="24"/>
          <w:szCs w:val="24"/>
          <w14:ligatures w14:val="none"/>
        </w:rPr>
        <w:t> </w:t>
      </w:r>
    </w:p>
    <w:p w14:paraId="4E303444" w14:textId="77777777" w:rsidR="000F30E0" w:rsidRDefault="00000000" w:rsidP="002B32C2">
      <w:pPr>
        <w:bidi/>
      </w:pPr>
    </w:p>
    <w:sectPr w:rsidR="000F30E0">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BB1D2" w14:textId="77777777" w:rsidR="004627A6" w:rsidRDefault="004627A6" w:rsidP="002B32C2">
      <w:pPr>
        <w:spacing w:after="0" w:line="240" w:lineRule="auto"/>
      </w:pPr>
      <w:r>
        <w:separator/>
      </w:r>
    </w:p>
  </w:endnote>
  <w:endnote w:type="continuationSeparator" w:id="0">
    <w:p w14:paraId="286AF4C3" w14:textId="77777777" w:rsidR="004627A6" w:rsidRDefault="004627A6" w:rsidP="002B3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EF22" w14:textId="77777777" w:rsidR="002B32C2" w:rsidRDefault="002B32C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C2CE" w14:textId="77777777" w:rsidR="002B32C2" w:rsidRDefault="002B32C2">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5A374" w14:textId="77777777" w:rsidR="002B32C2" w:rsidRDefault="002B32C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57CA4" w14:textId="77777777" w:rsidR="004627A6" w:rsidRDefault="004627A6" w:rsidP="002B32C2">
      <w:pPr>
        <w:spacing w:after="0" w:line="240" w:lineRule="auto"/>
      </w:pPr>
      <w:r>
        <w:separator/>
      </w:r>
    </w:p>
  </w:footnote>
  <w:footnote w:type="continuationSeparator" w:id="0">
    <w:p w14:paraId="41590EB6" w14:textId="77777777" w:rsidR="004627A6" w:rsidRDefault="004627A6" w:rsidP="002B3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2369A" w14:textId="59BB3CB5" w:rsidR="002B32C2" w:rsidRDefault="002B32C2">
    <w:pPr>
      <w:pStyle w:val="a3"/>
    </w:pPr>
    <w:r>
      <w:rPr>
        <w:noProof/>
      </w:rPr>
      <w:pict w14:anchorId="641A22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121313"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0F4D" w14:textId="5587D718" w:rsidR="002B32C2" w:rsidRDefault="002B32C2">
    <w:pPr>
      <w:pStyle w:val="a3"/>
    </w:pPr>
    <w:r>
      <w:rPr>
        <w:noProof/>
      </w:rPr>
      <w:pict w14:anchorId="54261F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121314"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99289" w14:textId="2212AD4B" w:rsidR="002B32C2" w:rsidRDefault="002B32C2">
    <w:pPr>
      <w:pStyle w:val="a3"/>
    </w:pPr>
    <w:r>
      <w:rPr>
        <w:noProof/>
      </w:rPr>
      <w:pict w14:anchorId="749F65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121312"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3A00"/>
    <w:multiLevelType w:val="multilevel"/>
    <w:tmpl w:val="BB12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30D81"/>
    <w:multiLevelType w:val="multilevel"/>
    <w:tmpl w:val="A276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901EBE"/>
    <w:multiLevelType w:val="multilevel"/>
    <w:tmpl w:val="2480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135270"/>
    <w:multiLevelType w:val="multilevel"/>
    <w:tmpl w:val="D09C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6890083">
    <w:abstractNumId w:val="2"/>
  </w:num>
  <w:num w:numId="2" w16cid:durableId="1573269025">
    <w:abstractNumId w:val="3"/>
  </w:num>
  <w:num w:numId="3" w16cid:durableId="1858618546">
    <w:abstractNumId w:val="0"/>
  </w:num>
  <w:num w:numId="4" w16cid:durableId="901983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2C2"/>
    <w:rsid w:val="002B32C2"/>
    <w:rsid w:val="004627A6"/>
    <w:rsid w:val="00472AD2"/>
    <w:rsid w:val="0049536E"/>
    <w:rsid w:val="00A443EE"/>
    <w:rsid w:val="00B27DC8"/>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E12EA"/>
  <w15:chartTrackingRefBased/>
  <w15:docId w15:val="{4D84B918-E607-40C2-A49E-306B47F2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32C2"/>
    <w:pPr>
      <w:tabs>
        <w:tab w:val="center" w:pos="4320"/>
        <w:tab w:val="right" w:pos="8640"/>
      </w:tabs>
      <w:spacing w:after="0" w:line="240" w:lineRule="auto"/>
    </w:pPr>
  </w:style>
  <w:style w:type="character" w:customStyle="1" w:styleId="Char">
    <w:name w:val="رأس الصفحة Char"/>
    <w:basedOn w:val="a0"/>
    <w:link w:val="a3"/>
    <w:uiPriority w:val="99"/>
    <w:rsid w:val="002B32C2"/>
  </w:style>
  <w:style w:type="paragraph" w:styleId="a4">
    <w:name w:val="footer"/>
    <w:basedOn w:val="a"/>
    <w:link w:val="Char0"/>
    <w:uiPriority w:val="99"/>
    <w:unhideWhenUsed/>
    <w:rsid w:val="002B32C2"/>
    <w:pPr>
      <w:tabs>
        <w:tab w:val="center" w:pos="4320"/>
        <w:tab w:val="right" w:pos="8640"/>
      </w:tabs>
      <w:spacing w:after="0" w:line="240" w:lineRule="auto"/>
    </w:pPr>
  </w:style>
  <w:style w:type="character" w:customStyle="1" w:styleId="Char0">
    <w:name w:val="تذييل الصفحة Char"/>
    <w:basedOn w:val="a0"/>
    <w:link w:val="a4"/>
    <w:uiPriority w:val="99"/>
    <w:rsid w:val="002B3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957221">
      <w:bodyDiv w:val="1"/>
      <w:marLeft w:val="0"/>
      <w:marRight w:val="0"/>
      <w:marTop w:val="0"/>
      <w:marBottom w:val="0"/>
      <w:divBdr>
        <w:top w:val="none" w:sz="0" w:space="0" w:color="auto"/>
        <w:left w:val="none" w:sz="0" w:space="0" w:color="auto"/>
        <w:bottom w:val="none" w:sz="0" w:space="0" w:color="auto"/>
        <w:right w:val="none" w:sz="0" w:space="0" w:color="auto"/>
      </w:divBdr>
      <w:divsChild>
        <w:div w:id="392120112">
          <w:blockQuote w:val="1"/>
          <w:marLeft w:val="720"/>
          <w:marRight w:val="720"/>
          <w:marTop w:val="100"/>
          <w:marBottom w:val="100"/>
          <w:divBdr>
            <w:top w:val="none" w:sz="0" w:space="0" w:color="auto"/>
            <w:left w:val="none" w:sz="0" w:space="0" w:color="auto"/>
            <w:bottom w:val="none" w:sz="0" w:space="0" w:color="auto"/>
            <w:right w:val="none" w:sz="0" w:space="0" w:color="auto"/>
          </w:divBdr>
        </w:div>
        <w:div w:id="438645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213095">
          <w:blockQuote w:val="1"/>
          <w:marLeft w:val="720"/>
          <w:marRight w:val="720"/>
          <w:marTop w:val="100"/>
          <w:marBottom w:val="100"/>
          <w:divBdr>
            <w:top w:val="none" w:sz="0" w:space="0" w:color="auto"/>
            <w:left w:val="none" w:sz="0" w:space="0" w:color="auto"/>
            <w:bottom w:val="none" w:sz="0" w:space="0" w:color="auto"/>
            <w:right w:val="none" w:sz="0" w:space="0" w:color="auto"/>
          </w:divBdr>
        </w:div>
        <w:div w:id="9924165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138907">
          <w:blockQuote w:val="1"/>
          <w:marLeft w:val="720"/>
          <w:marRight w:val="720"/>
          <w:marTop w:val="100"/>
          <w:marBottom w:val="100"/>
          <w:divBdr>
            <w:top w:val="none" w:sz="0" w:space="0" w:color="auto"/>
            <w:left w:val="none" w:sz="0" w:space="0" w:color="auto"/>
            <w:bottom w:val="none" w:sz="0" w:space="0" w:color="auto"/>
            <w:right w:val="none" w:sz="0" w:space="0" w:color="auto"/>
          </w:divBdr>
        </w:div>
        <w:div w:id="927619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gulf.com/%d8%a7%d9%84%d8%b3%d9%86%d8%a9-%d8%a7%d9%84%d9%87%d8%ac%d8%b1%d9%8a%d8%a9-%d9%87%d9%8a-%d8%b3%d9%86%d8%a9-%d8%b4%d9%85%d8%b3%d9%8a%d8%a9-%d8%b6%d9%88%d8%a6%d9%8a%d8%a9-%d9%82%d9%85%d8%b1%d9%8a%d8%a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ikigulf.com/%d8%a7%d8%b4%d9%87%d8%b1-%d8%a7%d9%84%d8%b3%d9%86%d8%a9-%d8%a7%d9%84%d9%87%d8%ac%d8%b1%d9%8a%d8%a9-%d8%a8%d8%a7%d9%84%d8%aa%d8%b1%d8%aa%d9%8a%d8%a8/"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ikigulf.com/%d8%a7%d9%84%d9%84%d9%87-%d9%86%d8%b4%d8%af-%d9%8a%d8%a7%d8%ad%d9%85%d9%88%d8%af-%d8%b9%d9%86-%d9%85%d8%b9%d8%b1%d9%81%d8%a9-%d9%8a%d9%88%d9%85/" TargetMode="External"/><Relationship Id="rId4" Type="http://schemas.openxmlformats.org/officeDocument/2006/relationships/webSettings" Target="webSettings.xml"/><Relationship Id="rId9" Type="http://schemas.openxmlformats.org/officeDocument/2006/relationships/hyperlink" Target="https://wikigulf.com/%d9%82%d8%b5%d9%8a%d8%af%d8%a9-%d8%b1%d8%a7%d9%83%d8%a7%d9%86-%d8%a8%d9%86-%d8%ad%d8%ab%d9%84%d9%8a%d9%86-%d9%81%d9%8a-%d8%b2%d9%88%d8%ac%d8%aa%d9%87/" TargetMode="External"/><Relationship Id="rId14"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3903</Characters>
  <Application>Microsoft Office Word</Application>
  <DocSecurity>0</DocSecurity>
  <Lines>32</Lines>
  <Paragraphs>9</Paragraphs>
  <ScaleCrop>false</ScaleCrop>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1</cp:revision>
  <dcterms:created xsi:type="dcterms:W3CDTF">2023-07-11T18:11:00Z</dcterms:created>
  <dcterms:modified xsi:type="dcterms:W3CDTF">2023-07-11T18:12:00Z</dcterms:modified>
</cp:coreProperties>
</file>